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AF0CD" w14:textId="1D021E26" w:rsidR="00A55A49" w:rsidRDefault="00D25D8E" w:rsidP="00D25D8E">
      <w:pPr>
        <w:jc w:val="center"/>
      </w:pPr>
      <w:r>
        <w:rPr>
          <w:noProof/>
        </w:rPr>
        <w:drawing>
          <wp:inline distT="0" distB="0" distL="0" distR="0" wp14:anchorId="754B5817" wp14:editId="667F64B6">
            <wp:extent cx="1409700" cy="990600"/>
            <wp:effectExtent l="152400" t="152400" r="152400" b="17145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srcRect/>
                    <a:stretch/>
                  </pic:blipFill>
                  <pic:spPr>
                    <a:xfrm>
                      <a:off x="0" y="0"/>
                      <a:ext cx="1409700" cy="990600"/>
                    </a:xfrm>
                    <a:prstGeom prst="rect">
                      <a:avLst/>
                    </a:prstGeom>
                    <a:solidFill>
                      <a:srgbClr val="EDEDED"/>
                    </a:solidFill>
                    <a:ln w="88900" cap="sq" cmpd="sng">
                      <a:solidFill>
                        <a:srgbClr val="FFFFFF"/>
                      </a:solidFill>
                      <a:prstDash val="solid"/>
                      <a:miter/>
                      <a:headEnd/>
                      <a:tailEnd/>
                    </a:ln>
                    <a:effectLst>
                      <a:outerShdw blurRad="55000" dist="12700" dir="5400000" algn="tl" rotWithShape="0">
                        <a:srgbClr val="000000">
                          <a:alpha val="40000"/>
                        </a:srgbClr>
                      </a:outerShdw>
                    </a:effectLst>
                  </pic:spPr>
                </pic:pic>
              </a:graphicData>
            </a:graphic>
          </wp:inline>
        </w:drawing>
      </w:r>
    </w:p>
    <w:p w14:paraId="46E04C0C" w14:textId="77777777" w:rsidR="00601595" w:rsidRDefault="00601595" w:rsidP="00601595">
      <w:pPr>
        <w:rPr>
          <w:rFonts w:ascii="Times New Roman" w:hAnsi="Times New Roman" w:cs="Times New Roman"/>
          <w:b/>
          <w:sz w:val="24"/>
          <w:szCs w:val="24"/>
        </w:rPr>
      </w:pPr>
      <w:r>
        <w:rPr>
          <w:rFonts w:ascii="Times New Roman" w:hAnsi="Times New Roman" w:cs="Times New Roman"/>
          <w:b/>
          <w:sz w:val="24"/>
          <w:szCs w:val="24"/>
        </w:rPr>
        <w:t>Kenya Certificate of Secondary Education       (SERIES 1)</w:t>
      </w:r>
    </w:p>
    <w:p w14:paraId="25D23610" w14:textId="77777777" w:rsidR="00601595" w:rsidRDefault="00601595" w:rsidP="00601595">
      <w:pPr>
        <w:rPr>
          <w:rFonts w:ascii="Times New Roman" w:hAnsi="Times New Roman" w:cs="Times New Roman"/>
          <w:b/>
          <w:sz w:val="32"/>
          <w:szCs w:val="32"/>
        </w:rPr>
      </w:pPr>
      <w:r>
        <w:rPr>
          <w:rFonts w:ascii="Times New Roman" w:hAnsi="Times New Roman" w:cs="Times New Roman"/>
          <w:b/>
          <w:sz w:val="28"/>
          <w:szCs w:val="28"/>
        </w:rPr>
        <w:t>511/3</w:t>
      </w:r>
      <w:r>
        <w:rPr>
          <w:rFonts w:ascii="Times New Roman" w:hAnsi="Times New Roman" w:cs="Times New Roman"/>
          <w:b/>
          <w:sz w:val="32"/>
          <w:szCs w:val="32"/>
        </w:rPr>
        <w:t xml:space="preserve">                                                                               Paper 3</w:t>
      </w:r>
    </w:p>
    <w:p w14:paraId="0C70C527" w14:textId="77777777" w:rsidR="00601595" w:rsidRDefault="00601595" w:rsidP="00601595">
      <w:pPr>
        <w:rPr>
          <w:rFonts w:ascii="Times New Roman" w:hAnsi="Times New Roman" w:cs="Times New Roman"/>
          <w:b/>
          <w:sz w:val="28"/>
          <w:szCs w:val="28"/>
        </w:rPr>
      </w:pPr>
      <w:r>
        <w:rPr>
          <w:rFonts w:ascii="Times New Roman" w:hAnsi="Times New Roman" w:cs="Times New Roman"/>
          <w:b/>
          <w:sz w:val="32"/>
          <w:szCs w:val="32"/>
        </w:rPr>
        <w:t xml:space="preserve">                                                 </w:t>
      </w:r>
      <w:r>
        <w:rPr>
          <w:rFonts w:ascii="Times New Roman" w:hAnsi="Times New Roman" w:cs="Times New Roman"/>
          <w:b/>
          <w:sz w:val="28"/>
          <w:szCs w:val="28"/>
        </w:rPr>
        <w:t>MUSIC</w:t>
      </w:r>
    </w:p>
    <w:p w14:paraId="5D482BA1" w14:textId="77777777" w:rsidR="00601595" w:rsidRDefault="00601595" w:rsidP="00601595">
      <w:pPr>
        <w:rPr>
          <w:rFonts w:ascii="Times New Roman" w:hAnsi="Times New Roman" w:cs="Times New Roman"/>
          <w:b/>
          <w:sz w:val="28"/>
          <w:szCs w:val="28"/>
        </w:rPr>
      </w:pPr>
      <w:r>
        <w:rPr>
          <w:rFonts w:ascii="Times New Roman" w:hAnsi="Times New Roman" w:cs="Times New Roman"/>
          <w:b/>
          <w:sz w:val="32"/>
          <w:szCs w:val="32"/>
        </w:rPr>
        <w:t xml:space="preserve">                             </w:t>
      </w:r>
      <w:r>
        <w:rPr>
          <w:rFonts w:ascii="Times New Roman" w:hAnsi="Times New Roman" w:cs="Times New Roman"/>
          <w:b/>
          <w:sz w:val="28"/>
          <w:szCs w:val="28"/>
        </w:rPr>
        <w:t>JANUARY   2025 -  2½  hours</w:t>
      </w:r>
    </w:p>
    <w:p w14:paraId="34BE9DC0" w14:textId="77777777" w:rsidR="00601595" w:rsidRDefault="00601595" w:rsidP="00601595">
      <w:pPr>
        <w:rPr>
          <w:rFonts w:ascii="Times New Roman" w:hAnsi="Times New Roman" w:cs="Times New Roman"/>
          <w:b/>
          <w:sz w:val="24"/>
          <w:szCs w:val="24"/>
        </w:rPr>
      </w:pPr>
      <w:r>
        <w:rPr>
          <w:rFonts w:ascii="Times New Roman" w:hAnsi="Times New Roman" w:cs="Times New Roman"/>
          <w:b/>
          <w:sz w:val="24"/>
          <w:szCs w:val="24"/>
        </w:rPr>
        <w:t>Name……………………………………………………………   index no ………………..</w:t>
      </w:r>
    </w:p>
    <w:p w14:paraId="0FB6958F" w14:textId="77777777" w:rsidR="00601595" w:rsidRDefault="00601595" w:rsidP="00601595">
      <w:pPr>
        <w:rPr>
          <w:rFonts w:ascii="Times New Roman" w:hAnsi="Times New Roman" w:cs="Times New Roman"/>
          <w:b/>
          <w:sz w:val="24"/>
          <w:szCs w:val="24"/>
        </w:rPr>
      </w:pPr>
      <w:r>
        <w:rPr>
          <w:rFonts w:ascii="Times New Roman" w:hAnsi="Times New Roman" w:cs="Times New Roman"/>
          <w:b/>
          <w:sz w:val="24"/>
          <w:szCs w:val="24"/>
        </w:rPr>
        <w:t>Candidate’s Signature…………………………………………   Date…………………….</w:t>
      </w:r>
    </w:p>
    <w:p w14:paraId="6A945B60" w14:textId="77777777" w:rsidR="00601595" w:rsidRDefault="00601595" w:rsidP="00601595">
      <w:pPr>
        <w:rPr>
          <w:rFonts w:ascii="Times New Roman" w:hAnsi="Times New Roman" w:cs="Times New Roman"/>
          <w:b/>
          <w:sz w:val="24"/>
          <w:szCs w:val="24"/>
        </w:rPr>
      </w:pPr>
    </w:p>
    <w:p w14:paraId="58825634" w14:textId="77777777" w:rsidR="00601595" w:rsidRDefault="00601595" w:rsidP="00601595">
      <w:pPr>
        <w:jc w:val="center"/>
        <w:rPr>
          <w:rFonts w:ascii="Times New Roman" w:hAnsi="Times New Roman" w:cs="Times New Roman"/>
          <w:b/>
          <w:sz w:val="36"/>
          <w:szCs w:val="36"/>
        </w:rPr>
      </w:pPr>
      <w:r>
        <w:rPr>
          <w:rFonts w:ascii="Times New Roman" w:hAnsi="Times New Roman" w:cs="Times New Roman"/>
          <w:b/>
          <w:sz w:val="36"/>
          <w:szCs w:val="36"/>
        </w:rPr>
        <w:t>MARKING SCHEME</w:t>
      </w:r>
    </w:p>
    <w:p w14:paraId="1B31EB0D" w14:textId="77777777" w:rsidR="00601595" w:rsidRDefault="00601595" w:rsidP="00601595">
      <w:pPr>
        <w:tabs>
          <w:tab w:val="left" w:pos="970"/>
        </w:tabs>
        <w:rPr>
          <w:rFonts w:ascii="Times New Roman" w:hAnsi="Times New Roman"/>
          <w:sz w:val="24"/>
          <w:szCs w:val="24"/>
        </w:rPr>
      </w:pPr>
      <w:r>
        <w:rPr>
          <w:rFonts w:ascii="Times New Roman" w:hAnsi="Times New Roman"/>
          <w:sz w:val="24"/>
          <w:szCs w:val="24"/>
        </w:rPr>
        <w:t>1a)</w:t>
      </w:r>
      <w:r>
        <w:rPr>
          <w:rFonts w:ascii="Times New Roman" w:hAnsi="Times New Roman"/>
          <w:sz w:val="24"/>
          <w:szCs w:val="24"/>
        </w:rPr>
        <w:tab/>
      </w:r>
    </w:p>
    <w:p w14:paraId="65130340" w14:textId="77777777" w:rsidR="00601595" w:rsidRDefault="00601595" w:rsidP="00601595">
      <w:pPr>
        <w:pStyle w:val="ListParagraph"/>
        <w:numPr>
          <w:ilvl w:val="0"/>
          <w:numId w:val="1"/>
        </w:numPr>
        <w:spacing w:after="200" w:line="276" w:lineRule="auto"/>
        <w:rPr>
          <w:rFonts w:ascii="Times New Roman" w:hAnsi="Times New Roman"/>
          <w:sz w:val="24"/>
          <w:szCs w:val="24"/>
        </w:rPr>
      </w:pPr>
      <w:r>
        <w:rPr>
          <w:rFonts w:ascii="Times New Roman" w:hAnsi="Times New Roman"/>
          <w:sz w:val="24"/>
          <w:szCs w:val="24"/>
        </w:rPr>
        <w:t xml:space="preserve">16 bars – 1 </w:t>
      </w:r>
      <w:proofErr w:type="spellStart"/>
      <w:r>
        <w:rPr>
          <w:rFonts w:ascii="Times New Roman" w:hAnsi="Times New Roman"/>
          <w:sz w:val="24"/>
          <w:szCs w:val="24"/>
        </w:rPr>
        <w:t>mk</w:t>
      </w:r>
      <w:proofErr w:type="spellEnd"/>
    </w:p>
    <w:p w14:paraId="25708A90" w14:textId="77777777" w:rsidR="00601595" w:rsidRDefault="00601595" w:rsidP="00601595">
      <w:pPr>
        <w:pStyle w:val="ListParagraph"/>
        <w:numPr>
          <w:ilvl w:val="0"/>
          <w:numId w:val="1"/>
        </w:numPr>
        <w:spacing w:after="200" w:line="276" w:lineRule="auto"/>
        <w:rPr>
          <w:rFonts w:ascii="Times New Roman" w:hAnsi="Times New Roman"/>
          <w:sz w:val="24"/>
          <w:szCs w:val="24"/>
        </w:rPr>
      </w:pPr>
      <w:r>
        <w:rPr>
          <w:rFonts w:ascii="Times New Roman" w:hAnsi="Times New Roman"/>
          <w:sz w:val="24"/>
          <w:szCs w:val="24"/>
        </w:rPr>
        <w:t>Lyricism – 1mk</w:t>
      </w:r>
    </w:p>
    <w:p w14:paraId="698087C2" w14:textId="77777777" w:rsidR="00601595" w:rsidRDefault="00601595" w:rsidP="00601595">
      <w:pPr>
        <w:pStyle w:val="ListParagraph"/>
        <w:numPr>
          <w:ilvl w:val="0"/>
          <w:numId w:val="1"/>
        </w:numPr>
        <w:spacing w:after="200" w:line="276" w:lineRule="auto"/>
        <w:rPr>
          <w:rFonts w:ascii="Times New Roman" w:hAnsi="Times New Roman"/>
          <w:sz w:val="24"/>
          <w:szCs w:val="24"/>
        </w:rPr>
      </w:pPr>
      <w:r>
        <w:rPr>
          <w:rFonts w:ascii="Times New Roman" w:hAnsi="Times New Roman"/>
          <w:sz w:val="24"/>
          <w:szCs w:val="24"/>
        </w:rPr>
        <w:t xml:space="preserve">Modulation and back – 2 </w:t>
      </w:r>
      <w:proofErr w:type="spellStart"/>
      <w:r>
        <w:rPr>
          <w:rFonts w:ascii="Times New Roman" w:hAnsi="Times New Roman"/>
          <w:sz w:val="24"/>
          <w:szCs w:val="24"/>
        </w:rPr>
        <w:t>mks</w:t>
      </w:r>
      <w:proofErr w:type="spellEnd"/>
    </w:p>
    <w:p w14:paraId="02E50854" w14:textId="77777777" w:rsidR="00601595" w:rsidRDefault="00601595" w:rsidP="00601595">
      <w:pPr>
        <w:pStyle w:val="ListParagraph"/>
        <w:numPr>
          <w:ilvl w:val="0"/>
          <w:numId w:val="1"/>
        </w:numPr>
        <w:spacing w:after="200" w:line="276" w:lineRule="auto"/>
        <w:rPr>
          <w:rFonts w:ascii="Times New Roman" w:hAnsi="Times New Roman"/>
          <w:sz w:val="24"/>
          <w:szCs w:val="24"/>
        </w:rPr>
      </w:pPr>
      <w:r>
        <w:rPr>
          <w:rFonts w:ascii="Times New Roman" w:hAnsi="Times New Roman"/>
          <w:sz w:val="24"/>
          <w:szCs w:val="24"/>
        </w:rPr>
        <w:t>Cadences (any two including the final cadence) – 1mk</w:t>
      </w:r>
    </w:p>
    <w:p w14:paraId="277D32BE" w14:textId="77777777" w:rsidR="00601595" w:rsidRDefault="00601595" w:rsidP="00601595">
      <w:pPr>
        <w:pStyle w:val="ListParagraph"/>
        <w:numPr>
          <w:ilvl w:val="0"/>
          <w:numId w:val="1"/>
        </w:numPr>
        <w:spacing w:after="200" w:line="276" w:lineRule="auto"/>
        <w:rPr>
          <w:rFonts w:ascii="Times New Roman" w:hAnsi="Times New Roman"/>
          <w:sz w:val="24"/>
          <w:szCs w:val="24"/>
        </w:rPr>
      </w:pPr>
      <w:r>
        <w:rPr>
          <w:rFonts w:ascii="Times New Roman" w:hAnsi="Times New Roman"/>
          <w:sz w:val="24"/>
          <w:szCs w:val="24"/>
        </w:rPr>
        <w:t>Duplet – 1mk</w:t>
      </w:r>
    </w:p>
    <w:p w14:paraId="09106DA8" w14:textId="77777777" w:rsidR="00601595" w:rsidRDefault="00601595" w:rsidP="00601595">
      <w:pPr>
        <w:pStyle w:val="ListParagraph"/>
        <w:numPr>
          <w:ilvl w:val="0"/>
          <w:numId w:val="1"/>
        </w:numPr>
        <w:spacing w:after="200" w:line="276" w:lineRule="auto"/>
        <w:rPr>
          <w:rFonts w:ascii="Times New Roman" w:hAnsi="Times New Roman"/>
          <w:sz w:val="24"/>
          <w:szCs w:val="24"/>
        </w:rPr>
      </w:pPr>
      <w:r>
        <w:rPr>
          <w:rFonts w:ascii="Times New Roman" w:hAnsi="Times New Roman"/>
          <w:sz w:val="24"/>
          <w:szCs w:val="24"/>
        </w:rPr>
        <w:t>Melodic curve and climax – 2mks</w:t>
      </w:r>
    </w:p>
    <w:p w14:paraId="564B8D36" w14:textId="77777777" w:rsidR="00601595" w:rsidRDefault="00601595" w:rsidP="00601595">
      <w:pPr>
        <w:pStyle w:val="ListParagraph"/>
        <w:numPr>
          <w:ilvl w:val="0"/>
          <w:numId w:val="1"/>
        </w:numPr>
        <w:spacing w:after="200" w:line="276" w:lineRule="auto"/>
        <w:rPr>
          <w:rFonts w:ascii="Times New Roman" w:hAnsi="Times New Roman"/>
          <w:sz w:val="24"/>
          <w:szCs w:val="24"/>
        </w:rPr>
      </w:pPr>
      <w:r>
        <w:rPr>
          <w:rFonts w:ascii="Times New Roman" w:hAnsi="Times New Roman"/>
          <w:sz w:val="24"/>
          <w:szCs w:val="24"/>
        </w:rPr>
        <w:t>Rhythmic variation – 1mk</w:t>
      </w:r>
    </w:p>
    <w:p w14:paraId="2B753FE3" w14:textId="77777777" w:rsidR="00601595" w:rsidRDefault="00601595" w:rsidP="00601595">
      <w:pPr>
        <w:rPr>
          <w:rFonts w:ascii="Times New Roman" w:hAnsi="Times New Roman"/>
          <w:sz w:val="24"/>
          <w:szCs w:val="24"/>
        </w:rPr>
      </w:pPr>
      <w:r>
        <w:rPr>
          <w:rFonts w:ascii="Times New Roman" w:hAnsi="Times New Roman"/>
          <w:sz w:val="24"/>
          <w:szCs w:val="24"/>
        </w:rPr>
        <w:t xml:space="preserve">b) </w:t>
      </w:r>
    </w:p>
    <w:p w14:paraId="4C20B730" w14:textId="77777777" w:rsidR="00601595" w:rsidRDefault="00601595" w:rsidP="00601595">
      <w:pPr>
        <w:pStyle w:val="ListParagraph"/>
        <w:numPr>
          <w:ilvl w:val="0"/>
          <w:numId w:val="2"/>
        </w:numPr>
        <w:spacing w:after="200" w:line="276" w:lineRule="auto"/>
        <w:rPr>
          <w:rFonts w:ascii="Times New Roman" w:hAnsi="Times New Roman"/>
          <w:sz w:val="24"/>
          <w:szCs w:val="24"/>
        </w:rPr>
      </w:pPr>
      <w:r>
        <w:rPr>
          <w:rFonts w:ascii="Times New Roman" w:hAnsi="Times New Roman"/>
          <w:sz w:val="24"/>
          <w:szCs w:val="24"/>
        </w:rPr>
        <w:t>Syllabic division 1mk</w:t>
      </w:r>
    </w:p>
    <w:p w14:paraId="1E209078" w14:textId="77777777" w:rsidR="00601595" w:rsidRDefault="00601595" w:rsidP="00601595">
      <w:pPr>
        <w:pStyle w:val="ListParagraph"/>
        <w:numPr>
          <w:ilvl w:val="0"/>
          <w:numId w:val="2"/>
        </w:numPr>
        <w:spacing w:after="200" w:line="276" w:lineRule="auto"/>
        <w:rPr>
          <w:rFonts w:ascii="Times New Roman" w:hAnsi="Times New Roman"/>
          <w:sz w:val="24"/>
          <w:szCs w:val="24"/>
        </w:rPr>
      </w:pPr>
      <w:r>
        <w:rPr>
          <w:rFonts w:ascii="Times New Roman" w:hAnsi="Times New Roman"/>
          <w:sz w:val="24"/>
          <w:szCs w:val="24"/>
        </w:rPr>
        <w:t>Accentuation 1mk</w:t>
      </w:r>
    </w:p>
    <w:p w14:paraId="625311E0" w14:textId="77777777" w:rsidR="00601595" w:rsidRDefault="00601595" w:rsidP="00601595">
      <w:pPr>
        <w:pStyle w:val="ListParagraph"/>
        <w:numPr>
          <w:ilvl w:val="0"/>
          <w:numId w:val="2"/>
        </w:numPr>
        <w:spacing w:after="200" w:line="276" w:lineRule="auto"/>
        <w:rPr>
          <w:rFonts w:ascii="Times New Roman" w:hAnsi="Times New Roman"/>
          <w:sz w:val="24"/>
          <w:szCs w:val="24"/>
        </w:rPr>
      </w:pPr>
      <w:r>
        <w:rPr>
          <w:rFonts w:ascii="Times New Roman" w:hAnsi="Times New Roman"/>
          <w:sz w:val="24"/>
          <w:szCs w:val="24"/>
        </w:rPr>
        <w:t>Speech rhythm 1mk</w:t>
      </w:r>
    </w:p>
    <w:p w14:paraId="27E1A6C0" w14:textId="77777777" w:rsidR="00601595" w:rsidRDefault="00601595" w:rsidP="00601595">
      <w:pPr>
        <w:pStyle w:val="ListParagraph"/>
        <w:numPr>
          <w:ilvl w:val="0"/>
          <w:numId w:val="2"/>
        </w:numPr>
        <w:spacing w:after="200" w:line="276" w:lineRule="auto"/>
        <w:rPr>
          <w:rFonts w:ascii="Times New Roman" w:hAnsi="Times New Roman"/>
          <w:sz w:val="24"/>
          <w:szCs w:val="24"/>
        </w:rPr>
      </w:pPr>
      <w:r>
        <w:rPr>
          <w:rFonts w:ascii="Times New Roman" w:hAnsi="Times New Roman"/>
          <w:sz w:val="24"/>
          <w:szCs w:val="24"/>
        </w:rPr>
        <w:t>Lyricism 1mk</w:t>
      </w:r>
    </w:p>
    <w:p w14:paraId="16C6EE91" w14:textId="77777777" w:rsidR="00601595" w:rsidRDefault="00601595" w:rsidP="00601595">
      <w:pPr>
        <w:pStyle w:val="ListParagraph"/>
        <w:numPr>
          <w:ilvl w:val="0"/>
          <w:numId w:val="2"/>
        </w:numPr>
        <w:spacing w:after="200" w:line="276" w:lineRule="auto"/>
        <w:rPr>
          <w:rFonts w:ascii="Times New Roman" w:hAnsi="Times New Roman"/>
          <w:sz w:val="24"/>
          <w:szCs w:val="24"/>
        </w:rPr>
      </w:pPr>
      <w:r>
        <w:rPr>
          <w:rFonts w:ascii="Times New Roman" w:hAnsi="Times New Roman"/>
          <w:sz w:val="24"/>
          <w:szCs w:val="24"/>
        </w:rPr>
        <w:t>Cadences 1mk</w:t>
      </w:r>
    </w:p>
    <w:p w14:paraId="68BAE9D8" w14:textId="77777777" w:rsidR="00601595" w:rsidRDefault="00601595" w:rsidP="00601595">
      <w:pPr>
        <w:pStyle w:val="ListParagraph"/>
        <w:numPr>
          <w:ilvl w:val="0"/>
          <w:numId w:val="2"/>
        </w:numPr>
        <w:spacing w:after="200" w:line="276" w:lineRule="auto"/>
        <w:rPr>
          <w:rFonts w:ascii="Times New Roman" w:hAnsi="Times New Roman"/>
          <w:sz w:val="24"/>
          <w:szCs w:val="24"/>
        </w:rPr>
      </w:pPr>
      <w:r>
        <w:rPr>
          <w:rFonts w:ascii="Times New Roman" w:hAnsi="Times New Roman"/>
          <w:sz w:val="24"/>
          <w:szCs w:val="24"/>
        </w:rPr>
        <w:t>Phrasing 1mk</w:t>
      </w:r>
    </w:p>
    <w:p w14:paraId="65A9F402" w14:textId="77777777" w:rsidR="00601595" w:rsidRDefault="00601595" w:rsidP="00601595">
      <w:pPr>
        <w:rPr>
          <w:rFonts w:ascii="Times New Roman" w:hAnsi="Times New Roman"/>
          <w:sz w:val="24"/>
          <w:szCs w:val="24"/>
        </w:rPr>
      </w:pPr>
    </w:p>
    <w:p w14:paraId="4402EA2F" w14:textId="77777777" w:rsidR="00601595" w:rsidRDefault="00601595" w:rsidP="00601595">
      <w:pPr>
        <w:rPr>
          <w:rFonts w:ascii="Times New Roman" w:hAnsi="Times New Roman"/>
          <w:sz w:val="24"/>
          <w:szCs w:val="24"/>
        </w:rPr>
      </w:pPr>
    </w:p>
    <w:p w14:paraId="3EDEF7C6" w14:textId="77777777" w:rsidR="00601595" w:rsidRDefault="00601595" w:rsidP="00601595">
      <w:pPr>
        <w:rPr>
          <w:rFonts w:ascii="Times New Roman" w:hAnsi="Times New Roman"/>
          <w:sz w:val="24"/>
          <w:szCs w:val="24"/>
        </w:rPr>
      </w:pPr>
      <w:r>
        <w:rPr>
          <w:rFonts w:ascii="Times New Roman" w:hAnsi="Times New Roman"/>
          <w:sz w:val="24"/>
          <w:szCs w:val="24"/>
        </w:rPr>
        <w:lastRenderedPageBreak/>
        <w:t>2</w:t>
      </w:r>
    </w:p>
    <w:p w14:paraId="0AD43396" w14:textId="77777777" w:rsidR="00601595" w:rsidRDefault="00601595" w:rsidP="00601595">
      <w:pPr>
        <w:pStyle w:val="ListParagraph"/>
        <w:numPr>
          <w:ilvl w:val="0"/>
          <w:numId w:val="3"/>
        </w:numPr>
        <w:spacing w:after="200" w:line="276" w:lineRule="auto"/>
        <w:rPr>
          <w:rFonts w:ascii="Times New Roman" w:hAnsi="Times New Roman"/>
          <w:sz w:val="24"/>
          <w:szCs w:val="24"/>
        </w:rPr>
      </w:pPr>
      <w:r>
        <w:rPr>
          <w:rFonts w:ascii="Times New Roman" w:hAnsi="Times New Roman"/>
          <w:sz w:val="24"/>
          <w:szCs w:val="24"/>
        </w:rPr>
        <w:t>14 chords (consonant) – 7 marks (deduct 2 marks if the chords indicated are not used- passing six four and dominant 7</w:t>
      </w:r>
      <w:r>
        <w:rPr>
          <w:rFonts w:ascii="Times New Roman" w:hAnsi="Times New Roman"/>
          <w:sz w:val="24"/>
          <w:szCs w:val="24"/>
          <w:vertAlign w:val="superscript"/>
        </w:rPr>
        <w:t>th</w:t>
      </w:r>
      <w:r>
        <w:rPr>
          <w:rFonts w:ascii="Times New Roman" w:hAnsi="Times New Roman"/>
          <w:sz w:val="24"/>
          <w:szCs w:val="24"/>
        </w:rPr>
        <w:t xml:space="preserve"> at bar 3)</w:t>
      </w:r>
    </w:p>
    <w:p w14:paraId="09CBAE01" w14:textId="77777777" w:rsidR="00601595" w:rsidRDefault="00601595" w:rsidP="00601595">
      <w:pPr>
        <w:pStyle w:val="ListParagraph"/>
        <w:numPr>
          <w:ilvl w:val="0"/>
          <w:numId w:val="3"/>
        </w:numPr>
        <w:spacing w:after="200" w:line="276" w:lineRule="auto"/>
        <w:rPr>
          <w:rFonts w:ascii="Times New Roman" w:hAnsi="Times New Roman"/>
          <w:sz w:val="24"/>
          <w:szCs w:val="24"/>
        </w:rPr>
      </w:pPr>
      <w:r>
        <w:rPr>
          <w:rFonts w:ascii="Times New Roman" w:hAnsi="Times New Roman"/>
          <w:sz w:val="24"/>
          <w:szCs w:val="24"/>
        </w:rPr>
        <w:t>Voice leading 2mks</w:t>
      </w:r>
    </w:p>
    <w:p w14:paraId="65DF0BCA" w14:textId="77777777" w:rsidR="00601595" w:rsidRDefault="00601595" w:rsidP="00601595">
      <w:pPr>
        <w:pStyle w:val="ListParagraph"/>
        <w:numPr>
          <w:ilvl w:val="0"/>
          <w:numId w:val="3"/>
        </w:numPr>
        <w:spacing w:after="200" w:line="276" w:lineRule="auto"/>
        <w:rPr>
          <w:rFonts w:ascii="Times New Roman" w:hAnsi="Times New Roman"/>
          <w:sz w:val="24"/>
          <w:szCs w:val="24"/>
        </w:rPr>
      </w:pPr>
      <w:r>
        <w:rPr>
          <w:rFonts w:ascii="Times New Roman" w:hAnsi="Times New Roman"/>
          <w:sz w:val="24"/>
          <w:szCs w:val="24"/>
        </w:rPr>
        <w:t>Voice range -3mks</w:t>
      </w:r>
    </w:p>
    <w:p w14:paraId="38D443C3" w14:textId="77777777" w:rsidR="00601595" w:rsidRDefault="00601595" w:rsidP="00601595">
      <w:pPr>
        <w:pStyle w:val="ListParagraph"/>
        <w:numPr>
          <w:ilvl w:val="0"/>
          <w:numId w:val="3"/>
        </w:numPr>
        <w:spacing w:after="200" w:line="276" w:lineRule="auto"/>
        <w:rPr>
          <w:rFonts w:ascii="Times New Roman" w:hAnsi="Times New Roman"/>
          <w:sz w:val="24"/>
          <w:szCs w:val="24"/>
        </w:rPr>
      </w:pPr>
      <w:r>
        <w:rPr>
          <w:rFonts w:ascii="Times New Roman" w:hAnsi="Times New Roman"/>
          <w:sz w:val="24"/>
          <w:szCs w:val="24"/>
        </w:rPr>
        <w:t xml:space="preserve">Chord progression-3 </w:t>
      </w:r>
      <w:proofErr w:type="spellStart"/>
      <w:r>
        <w:rPr>
          <w:rFonts w:ascii="Times New Roman" w:hAnsi="Times New Roman"/>
          <w:sz w:val="24"/>
          <w:szCs w:val="24"/>
        </w:rPr>
        <w:t>mks</w:t>
      </w:r>
      <w:proofErr w:type="spellEnd"/>
      <w:r>
        <w:rPr>
          <w:rFonts w:ascii="Times New Roman" w:hAnsi="Times New Roman"/>
          <w:sz w:val="24"/>
          <w:szCs w:val="24"/>
        </w:rPr>
        <w:t xml:space="preserve"> </w:t>
      </w:r>
    </w:p>
    <w:p w14:paraId="42386196" w14:textId="77777777" w:rsidR="00601595" w:rsidRDefault="00601595" w:rsidP="00601595">
      <w:pPr>
        <w:pStyle w:val="ListParagraph"/>
        <w:rPr>
          <w:rFonts w:ascii="Times New Roman" w:hAnsi="Times New Roman"/>
          <w:sz w:val="24"/>
          <w:szCs w:val="24"/>
        </w:rPr>
      </w:pPr>
      <w:r>
        <w:rPr>
          <w:rFonts w:ascii="Times New Roman" w:hAnsi="Times New Roman"/>
          <w:sz w:val="24"/>
          <w:szCs w:val="24"/>
        </w:rPr>
        <w:t>Punishable faults (deduct ½ mark for each, to a maximum of six)</w:t>
      </w:r>
    </w:p>
    <w:p w14:paraId="080497DB"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Consecutive perfect 5ths</w:t>
      </w:r>
    </w:p>
    <w:p w14:paraId="3342504D"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Parallel octaves</w:t>
      </w:r>
    </w:p>
    <w:p w14:paraId="120F661A"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Crossing of parts</w:t>
      </w:r>
    </w:p>
    <w:p w14:paraId="73CCBBE6"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Wrong spacing</w:t>
      </w:r>
    </w:p>
    <w:p w14:paraId="10515933"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Doubled 3rds in major chords</w:t>
      </w:r>
    </w:p>
    <w:p w14:paraId="1BD7A9B5"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Doubled leading notes</w:t>
      </w:r>
    </w:p>
    <w:p w14:paraId="3B9656BA"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Wrong use of 2</w:t>
      </w:r>
      <w:r>
        <w:rPr>
          <w:rFonts w:ascii="Times New Roman" w:hAnsi="Times New Roman"/>
          <w:sz w:val="24"/>
          <w:szCs w:val="24"/>
          <w:vertAlign w:val="superscript"/>
        </w:rPr>
        <w:t>nd</w:t>
      </w:r>
      <w:r>
        <w:rPr>
          <w:rFonts w:ascii="Times New Roman" w:hAnsi="Times New Roman"/>
          <w:sz w:val="24"/>
          <w:szCs w:val="24"/>
        </w:rPr>
        <w:t xml:space="preserve"> inversion chords</w:t>
      </w:r>
    </w:p>
    <w:p w14:paraId="1189EC79"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 xml:space="preserve">Wrong rhythms </w:t>
      </w:r>
    </w:p>
    <w:p w14:paraId="73419BB2"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Wrong stemming</w:t>
      </w:r>
    </w:p>
    <w:p w14:paraId="36FEEF48"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Exposed 5ths or octaves</w:t>
      </w:r>
    </w:p>
    <w:p w14:paraId="6D2E5B1F"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Overlapping</w:t>
      </w:r>
    </w:p>
    <w:p w14:paraId="266A966B" w14:textId="77777777" w:rsidR="00601595" w:rsidRDefault="00601595" w:rsidP="00601595">
      <w:pPr>
        <w:pStyle w:val="ListParagraph"/>
        <w:numPr>
          <w:ilvl w:val="0"/>
          <w:numId w:val="4"/>
        </w:numPr>
        <w:spacing w:after="200" w:line="276" w:lineRule="auto"/>
        <w:rPr>
          <w:rFonts w:ascii="Times New Roman" w:hAnsi="Times New Roman"/>
          <w:sz w:val="24"/>
          <w:szCs w:val="24"/>
        </w:rPr>
      </w:pPr>
      <w:r>
        <w:rPr>
          <w:rFonts w:ascii="Times New Roman" w:hAnsi="Times New Roman"/>
          <w:sz w:val="24"/>
          <w:szCs w:val="24"/>
        </w:rPr>
        <w:t>Missing clefs, wrong key signature, wrong note values, missing bar lines and double bar, missing brace</w:t>
      </w:r>
    </w:p>
    <w:p w14:paraId="62195EE9" w14:textId="77777777" w:rsidR="00601595" w:rsidRDefault="00601595" w:rsidP="00601595">
      <w:pPr>
        <w:pStyle w:val="ListParagraph"/>
        <w:ind w:left="1440"/>
        <w:rPr>
          <w:rFonts w:ascii="Times New Roman" w:hAnsi="Times New Roman"/>
          <w:sz w:val="24"/>
          <w:szCs w:val="24"/>
        </w:rPr>
      </w:pPr>
    </w:p>
    <w:p w14:paraId="025AFAE6" w14:textId="77777777" w:rsidR="00601595" w:rsidRDefault="00601595" w:rsidP="00601595">
      <w:pPr>
        <w:pStyle w:val="ListParagraph"/>
        <w:ind w:left="1440"/>
        <w:rPr>
          <w:rFonts w:ascii="Times New Roman" w:hAnsi="Times New Roman"/>
          <w:sz w:val="24"/>
          <w:szCs w:val="24"/>
        </w:rPr>
      </w:pPr>
      <w:r>
        <w:rPr>
          <w:rFonts w:ascii="Times New Roman" w:hAnsi="Times New Roman"/>
          <w:b/>
          <w:sz w:val="24"/>
          <w:szCs w:val="24"/>
        </w:rPr>
        <w:t>NOTE: If more than half of the chords are dissonant, no harmony</w:t>
      </w:r>
    </w:p>
    <w:p w14:paraId="7757EC65" w14:textId="77777777" w:rsidR="00601595" w:rsidRDefault="00601595" w:rsidP="00601595">
      <w:r>
        <w:t xml:space="preserve">3 a) </w:t>
      </w:r>
      <w:proofErr w:type="spellStart"/>
      <w:r>
        <w:rPr>
          <w:rFonts w:ascii="Times New Roman" w:hAnsi="Times New Roman" w:cs="Times New Roman"/>
          <w:i/>
          <w:sz w:val="24"/>
          <w:szCs w:val="24"/>
        </w:rPr>
        <w:t>ingimba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oduong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ndekweinoik</w:t>
      </w:r>
      <w:proofErr w:type="spellEnd"/>
    </w:p>
    <w:p w14:paraId="0314CA4B" w14:textId="77777777" w:rsidR="00601595" w:rsidRDefault="00601595" w:rsidP="00601595">
      <w:r>
        <w:t xml:space="preserve">b) </w:t>
      </w:r>
    </w:p>
    <w:p w14:paraId="4FA16381"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Ethnic and Cultural Diversity - Kenya has over 40 ethnic groups, each with its unique musical traditions, instruments, and styles.</w:t>
      </w:r>
    </w:p>
    <w:p w14:paraId="7D7337E9"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Geographical Influences - Different regions in Kenya (coastal, highlands, lake regions, etc.) influence the type of music due to varying lifestyles, climates, and interactions. Coastal communities are influenced by Swahili and Arabic cultures, resulting in taarab music.</w:t>
      </w:r>
    </w:p>
    <w:p w14:paraId="4834D3A4"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Historical Background - Colonialism introduced Western music styles such as hymns and military bands. Post-independence eras saw a resurgence of traditional and fusion music as a form of identity.</w:t>
      </w:r>
    </w:p>
    <w:p w14:paraId="2DA806EE"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Religion - Kenya's diverse religious practices (Christianity, Islam, traditional African religions) influence music themes, instruments, and forms. Gospel music is a significant genre in Kenya.</w:t>
      </w:r>
    </w:p>
    <w:p w14:paraId="221EB5D3"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Globalization - Access to international music styles such as hip-hop, reggae, and Afrobeat has influenced local music production. Kenyan artists incorporate global sounds into their work, creating unique hybrids like </w:t>
      </w:r>
      <w:proofErr w:type="spellStart"/>
      <w:r>
        <w:rPr>
          <w:rFonts w:ascii="Times New Roman" w:hAnsi="Times New Roman" w:cs="Times New Roman"/>
          <w:sz w:val="24"/>
          <w:szCs w:val="24"/>
        </w:rPr>
        <w:t>gengetone</w:t>
      </w:r>
      <w:proofErr w:type="spellEnd"/>
      <w:r>
        <w:rPr>
          <w:rFonts w:ascii="Times New Roman" w:hAnsi="Times New Roman" w:cs="Times New Roman"/>
          <w:sz w:val="24"/>
          <w:szCs w:val="24"/>
        </w:rPr>
        <w:t>.</w:t>
      </w:r>
    </w:p>
    <w:p w14:paraId="0F321F92"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Technology - Advances in recording, production, and distribution technology allow artists to experiment and fuse different sounds. Platforms like YouTube and Spotify promote diverse musical exposure and collaboration.</w:t>
      </w:r>
    </w:p>
    <w:p w14:paraId="10F1D532"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Social and Political Issues - Music is often used to address social themes such as unity, love, politics, and activism.</w:t>
      </w:r>
    </w:p>
    <w:p w14:paraId="288C98A3"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Festivals and Events. Events such as the Kenya Music Festival bring together artists from various regions, showcasing the country's musical diversity. Cross-cultural interactions at such events foster the exchange of musical ideas.</w:t>
      </w:r>
    </w:p>
    <w:p w14:paraId="34C864E8"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Migration and Urbanization - Migration within Kenya and to urban centers like Nairobi brings different musical influences together, resulting in urban music styles like </w:t>
      </w:r>
      <w:proofErr w:type="spellStart"/>
      <w:r>
        <w:rPr>
          <w:rFonts w:ascii="Times New Roman" w:hAnsi="Times New Roman" w:cs="Times New Roman"/>
          <w:sz w:val="24"/>
          <w:szCs w:val="24"/>
        </w:rPr>
        <w:t>gengetone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kapuka</w:t>
      </w:r>
      <w:proofErr w:type="spellEnd"/>
      <w:r>
        <w:rPr>
          <w:rFonts w:ascii="Times New Roman" w:hAnsi="Times New Roman" w:cs="Times New Roman"/>
          <w:sz w:val="24"/>
          <w:szCs w:val="24"/>
        </w:rPr>
        <w:t>.</w:t>
      </w:r>
    </w:p>
    <w:p w14:paraId="06D3DAE5" w14:textId="77777777" w:rsidR="00601595" w:rsidRDefault="00601595" w:rsidP="00601595">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Traditional Instruments - Kenya boasts a variety of indigenous instruments, such as the nyatiti (Luo), </w:t>
      </w:r>
      <w:proofErr w:type="spellStart"/>
      <w:r>
        <w:rPr>
          <w:rFonts w:ascii="Times New Roman" w:hAnsi="Times New Roman" w:cs="Times New Roman"/>
          <w:sz w:val="24"/>
          <w:szCs w:val="24"/>
        </w:rPr>
        <w:t>isukuti</w:t>
      </w:r>
      <w:proofErr w:type="spellEnd"/>
      <w:r>
        <w:rPr>
          <w:rFonts w:ascii="Times New Roman" w:hAnsi="Times New Roman" w:cs="Times New Roman"/>
          <w:sz w:val="24"/>
          <w:szCs w:val="24"/>
        </w:rPr>
        <w:t xml:space="preserve"> drums (Luhya), and the </w:t>
      </w:r>
      <w:proofErr w:type="spellStart"/>
      <w:r>
        <w:rPr>
          <w:rFonts w:ascii="Times New Roman" w:hAnsi="Times New Roman" w:cs="Times New Roman"/>
          <w:sz w:val="24"/>
          <w:szCs w:val="24"/>
        </w:rPr>
        <w:t>litungu</w:t>
      </w:r>
      <w:proofErr w:type="spellEnd"/>
      <w:r>
        <w:rPr>
          <w:rFonts w:ascii="Times New Roman" w:hAnsi="Times New Roman" w:cs="Times New Roman"/>
          <w:sz w:val="24"/>
          <w:szCs w:val="24"/>
        </w:rPr>
        <w:t>. These instruments enrich musical styles with unique sounds and rhythms.</w:t>
      </w:r>
    </w:p>
    <w:p w14:paraId="08814907"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c)</w:t>
      </w:r>
    </w:p>
    <w:p w14:paraId="62DB501B" w14:textId="77777777" w:rsidR="00601595" w:rsidRDefault="00601595" w:rsidP="00601595">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Through participation in music activities </w:t>
      </w:r>
    </w:p>
    <w:p w14:paraId="129D0F5A" w14:textId="77777777" w:rsidR="00601595" w:rsidRDefault="00601595" w:rsidP="00601595">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Through observation</w:t>
      </w:r>
    </w:p>
    <w:p w14:paraId="2E62A69F" w14:textId="77777777" w:rsidR="00601595" w:rsidRDefault="00601595" w:rsidP="00601595">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Inheritance from parents</w:t>
      </w:r>
    </w:p>
    <w:p w14:paraId="199EDAB6" w14:textId="77777777" w:rsidR="00601595" w:rsidRDefault="00601595" w:rsidP="00601595">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Apprenticeship – getting attached to a specialist in order to acquire the skills</w:t>
      </w:r>
    </w:p>
    <w:p w14:paraId="7E392D63" w14:textId="77777777" w:rsidR="00601595" w:rsidRDefault="00601595" w:rsidP="00601595">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Being taught by those with skills </w:t>
      </w:r>
    </w:p>
    <w:p w14:paraId="728F34C9"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d) </w:t>
      </w:r>
    </w:p>
    <w:p w14:paraId="7AE8ECBD" w14:textId="77777777" w:rsidR="00601595" w:rsidRDefault="00601595" w:rsidP="00601595">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Most religions discourage African music considering it evil</w:t>
      </w:r>
    </w:p>
    <w:p w14:paraId="54CF1A40" w14:textId="77777777" w:rsidR="00601595" w:rsidRDefault="00601595" w:rsidP="00601595">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Music in African churches is performed in western style making African music decline</w:t>
      </w:r>
    </w:p>
    <w:p w14:paraId="282EF260" w14:textId="77777777" w:rsidR="00601595" w:rsidRDefault="00601595" w:rsidP="00601595">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Most of the music in churches including those with African tunes are developed in western techniques, harmonized and performed accompanied by western instruments</w:t>
      </w:r>
    </w:p>
    <w:p w14:paraId="2C1520A5" w14:textId="77777777" w:rsidR="00601595" w:rsidRDefault="00601595" w:rsidP="00601595">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Western music instruments introduced in churches have decreased the popularity of African instruments</w:t>
      </w:r>
    </w:p>
    <w:p w14:paraId="419236A1" w14:textId="77777777" w:rsidR="00601595" w:rsidRDefault="00601595" w:rsidP="00601595">
      <w:pPr>
        <w:pStyle w:val="ListParagraph"/>
        <w:numPr>
          <w:ilvl w:val="0"/>
          <w:numId w:val="7"/>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Most church genres like hymns are western and that decreases popularity of African genres </w:t>
      </w:r>
    </w:p>
    <w:p w14:paraId="21468C6A"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i/>
          <w:sz w:val="24"/>
          <w:szCs w:val="24"/>
        </w:rPr>
        <w:t>Isubo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lelemama</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mwanzele</w:t>
      </w:r>
      <w:proofErr w:type="spellEnd"/>
      <w:r>
        <w:rPr>
          <w:rFonts w:ascii="Times New Roman" w:hAnsi="Times New Roman" w:cs="Times New Roman"/>
          <w:sz w:val="24"/>
          <w:szCs w:val="24"/>
        </w:rPr>
        <w:t>.</w:t>
      </w:r>
    </w:p>
    <w:p w14:paraId="2A8594C0"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4 a)</w:t>
      </w:r>
    </w:p>
    <w:p w14:paraId="61A86636" w14:textId="77777777" w:rsidR="00601595" w:rsidRDefault="00601595" w:rsidP="00601595">
      <w:pPr>
        <w:pStyle w:val="ListParagraph"/>
        <w:numPr>
          <w:ilvl w:val="0"/>
          <w:numId w:val="8"/>
        </w:numPr>
        <w:spacing w:after="200" w:line="276" w:lineRule="auto"/>
        <w:rPr>
          <w:rFonts w:ascii="Times New Roman" w:hAnsi="Times New Roman" w:cs="Times New Roman"/>
          <w:sz w:val="24"/>
          <w:szCs w:val="24"/>
        </w:rPr>
      </w:pPr>
      <w:r>
        <w:rPr>
          <w:rFonts w:ascii="Times New Roman" w:hAnsi="Times New Roman" w:cs="Times New Roman"/>
          <w:sz w:val="24"/>
          <w:szCs w:val="24"/>
        </w:rPr>
        <w:t>Chorister, later musical director</w:t>
      </w:r>
    </w:p>
    <w:p w14:paraId="14660501" w14:textId="77777777" w:rsidR="00601595" w:rsidRDefault="00601595" w:rsidP="00601595">
      <w:pPr>
        <w:pStyle w:val="ListParagraph"/>
        <w:numPr>
          <w:ilvl w:val="0"/>
          <w:numId w:val="8"/>
        </w:numPr>
        <w:spacing w:after="200" w:line="276" w:lineRule="auto"/>
        <w:rPr>
          <w:rFonts w:ascii="Times New Roman" w:hAnsi="Times New Roman" w:cs="Times New Roman"/>
          <w:sz w:val="24"/>
          <w:szCs w:val="24"/>
        </w:rPr>
      </w:pPr>
      <w:r>
        <w:rPr>
          <w:rFonts w:ascii="Times New Roman" w:hAnsi="Times New Roman" w:cs="Times New Roman"/>
          <w:sz w:val="24"/>
          <w:szCs w:val="24"/>
        </w:rPr>
        <w:t>Organist</w:t>
      </w:r>
    </w:p>
    <w:p w14:paraId="28DAB39B" w14:textId="77777777" w:rsidR="00601595" w:rsidRDefault="00601595" w:rsidP="00601595">
      <w:pPr>
        <w:pStyle w:val="ListParagraph"/>
        <w:numPr>
          <w:ilvl w:val="0"/>
          <w:numId w:val="8"/>
        </w:numPr>
        <w:spacing w:after="200" w:line="276" w:lineRule="auto"/>
        <w:rPr>
          <w:rFonts w:ascii="Times New Roman" w:hAnsi="Times New Roman" w:cs="Times New Roman"/>
          <w:i/>
          <w:sz w:val="24"/>
          <w:szCs w:val="24"/>
        </w:rPr>
      </w:pPr>
      <w:r>
        <w:rPr>
          <w:rFonts w:ascii="Times New Roman" w:hAnsi="Times New Roman" w:cs="Times New Roman"/>
          <w:i/>
          <w:sz w:val="24"/>
          <w:szCs w:val="24"/>
        </w:rPr>
        <w:t xml:space="preserve">Maestro di </w:t>
      </w:r>
      <w:proofErr w:type="spellStart"/>
      <w:r>
        <w:rPr>
          <w:rFonts w:ascii="Times New Roman" w:hAnsi="Times New Roman" w:cs="Times New Roman"/>
          <w:i/>
          <w:sz w:val="24"/>
          <w:szCs w:val="24"/>
        </w:rPr>
        <w:t>capella</w:t>
      </w:r>
      <w:proofErr w:type="spellEnd"/>
    </w:p>
    <w:p w14:paraId="69291CA5" w14:textId="77777777" w:rsidR="00601595" w:rsidRDefault="00601595" w:rsidP="00601595">
      <w:pPr>
        <w:pStyle w:val="ListParagraph"/>
        <w:numPr>
          <w:ilvl w:val="0"/>
          <w:numId w:val="8"/>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Musical director</w:t>
      </w:r>
    </w:p>
    <w:p w14:paraId="693CCFE3"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b)</w:t>
      </w:r>
    </w:p>
    <w:p w14:paraId="5D003186" w14:textId="77777777" w:rsidR="00601595" w:rsidRDefault="00601595" w:rsidP="00601595">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1659 in London</w:t>
      </w:r>
    </w:p>
    <w:p w14:paraId="6B78B765"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ii) </w:t>
      </w:r>
    </w:p>
    <w:p w14:paraId="1120961B" w14:textId="77777777" w:rsidR="00601595" w:rsidRDefault="00601595" w:rsidP="00601595">
      <w:pPr>
        <w:pStyle w:val="ListParagraph"/>
        <w:numPr>
          <w:ilvl w:val="0"/>
          <w:numId w:val="9"/>
        </w:numPr>
        <w:spacing w:after="200" w:line="276" w:lineRule="auto"/>
        <w:rPr>
          <w:rFonts w:ascii="Times New Roman" w:hAnsi="Times New Roman" w:cs="Times New Roman"/>
          <w:sz w:val="24"/>
          <w:szCs w:val="24"/>
        </w:rPr>
      </w:pPr>
      <w:r>
        <w:rPr>
          <w:rFonts w:ascii="Times New Roman" w:hAnsi="Times New Roman" w:cs="Times New Roman"/>
          <w:sz w:val="24"/>
          <w:szCs w:val="24"/>
        </w:rPr>
        <w:t>Music for the English church</w:t>
      </w:r>
    </w:p>
    <w:p w14:paraId="2A2B3964" w14:textId="77777777" w:rsidR="00601595" w:rsidRDefault="00601595" w:rsidP="00601595">
      <w:pPr>
        <w:pStyle w:val="ListParagraph"/>
        <w:numPr>
          <w:ilvl w:val="0"/>
          <w:numId w:val="9"/>
        </w:numPr>
        <w:spacing w:after="200" w:line="276" w:lineRule="auto"/>
        <w:rPr>
          <w:rFonts w:ascii="Times New Roman" w:hAnsi="Times New Roman" w:cs="Times New Roman"/>
          <w:sz w:val="24"/>
          <w:szCs w:val="24"/>
        </w:rPr>
      </w:pPr>
      <w:r>
        <w:rPr>
          <w:rFonts w:ascii="Times New Roman" w:hAnsi="Times New Roman" w:cs="Times New Roman"/>
          <w:sz w:val="24"/>
          <w:szCs w:val="24"/>
        </w:rPr>
        <w:t>The odes and welcome songs</w:t>
      </w:r>
    </w:p>
    <w:p w14:paraId="574571EA" w14:textId="77777777" w:rsidR="00601595" w:rsidRDefault="00601595" w:rsidP="00601595">
      <w:pPr>
        <w:pStyle w:val="ListParagraph"/>
        <w:numPr>
          <w:ilvl w:val="0"/>
          <w:numId w:val="9"/>
        </w:numPr>
        <w:spacing w:after="200" w:line="276" w:lineRule="auto"/>
        <w:rPr>
          <w:rFonts w:ascii="Times New Roman" w:hAnsi="Times New Roman" w:cs="Times New Roman"/>
          <w:sz w:val="24"/>
          <w:szCs w:val="24"/>
        </w:rPr>
      </w:pPr>
      <w:r>
        <w:rPr>
          <w:rFonts w:ascii="Times New Roman" w:hAnsi="Times New Roman" w:cs="Times New Roman"/>
          <w:sz w:val="24"/>
          <w:szCs w:val="24"/>
        </w:rPr>
        <w:t>Music for the stage</w:t>
      </w:r>
    </w:p>
    <w:p w14:paraId="1E300DE1" w14:textId="77777777" w:rsidR="00601595" w:rsidRDefault="00601595" w:rsidP="00601595">
      <w:pPr>
        <w:pStyle w:val="ListParagraph"/>
        <w:numPr>
          <w:ilvl w:val="0"/>
          <w:numId w:val="9"/>
        </w:numPr>
        <w:spacing w:after="200" w:line="276" w:lineRule="auto"/>
        <w:rPr>
          <w:rFonts w:ascii="Times New Roman" w:hAnsi="Times New Roman" w:cs="Times New Roman"/>
          <w:sz w:val="24"/>
          <w:szCs w:val="24"/>
        </w:rPr>
      </w:pPr>
      <w:r>
        <w:rPr>
          <w:rFonts w:ascii="Times New Roman" w:hAnsi="Times New Roman" w:cs="Times New Roman"/>
          <w:sz w:val="24"/>
          <w:szCs w:val="24"/>
        </w:rPr>
        <w:t>Instrumental music</w:t>
      </w:r>
    </w:p>
    <w:p w14:paraId="34912B7C"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iii) </w:t>
      </w:r>
    </w:p>
    <w:p w14:paraId="403DF71C" w14:textId="77777777" w:rsidR="00601595" w:rsidRDefault="00601595" w:rsidP="00601595">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sz w:val="24"/>
          <w:szCs w:val="24"/>
        </w:rPr>
        <w:t>Rejoice in the Lord always</w:t>
      </w:r>
    </w:p>
    <w:p w14:paraId="243DB674" w14:textId="77777777" w:rsidR="00601595" w:rsidRDefault="00601595" w:rsidP="00601595">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sz w:val="24"/>
          <w:szCs w:val="24"/>
        </w:rPr>
        <w:t>O praise God in His holiness</w:t>
      </w:r>
    </w:p>
    <w:p w14:paraId="6E8D4C57" w14:textId="77777777" w:rsidR="00601595" w:rsidRDefault="00601595" w:rsidP="00601595">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sz w:val="24"/>
          <w:szCs w:val="24"/>
        </w:rPr>
        <w:t>They that go down to the sea in ships</w:t>
      </w:r>
    </w:p>
    <w:p w14:paraId="3DB69B65" w14:textId="77777777" w:rsidR="00601595" w:rsidRDefault="00601595" w:rsidP="00601595">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sz w:val="24"/>
          <w:szCs w:val="24"/>
        </w:rPr>
        <w:t>Celebrate this festival</w:t>
      </w:r>
    </w:p>
    <w:p w14:paraId="217439D9" w14:textId="77777777" w:rsidR="00601595" w:rsidRDefault="00601595" w:rsidP="00601595">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Awake put on thy strength </w:t>
      </w:r>
    </w:p>
    <w:p w14:paraId="02DC109A" w14:textId="77777777" w:rsidR="00601595" w:rsidRDefault="00601595" w:rsidP="00601595">
      <w:pPr>
        <w:pStyle w:val="ListParagraph"/>
        <w:numPr>
          <w:ilvl w:val="0"/>
          <w:numId w:val="10"/>
        </w:numPr>
        <w:spacing w:after="200" w:line="276" w:lineRule="auto"/>
        <w:rPr>
          <w:rFonts w:ascii="Times New Roman" w:hAnsi="Times New Roman" w:cs="Times New Roman"/>
          <w:sz w:val="24"/>
          <w:szCs w:val="24"/>
        </w:rPr>
      </w:pPr>
      <w:r>
        <w:rPr>
          <w:rFonts w:ascii="Times New Roman" w:hAnsi="Times New Roman" w:cs="Times New Roman"/>
          <w:sz w:val="24"/>
          <w:szCs w:val="24"/>
        </w:rPr>
        <w:t>I was glad when said unto me</w:t>
      </w:r>
    </w:p>
    <w:p w14:paraId="4F75A475" w14:textId="77777777" w:rsidR="00601595" w:rsidRDefault="00601595" w:rsidP="00601595">
      <w:pPr>
        <w:pStyle w:val="ListParagraph"/>
        <w:rPr>
          <w:rFonts w:ascii="Times New Roman" w:hAnsi="Times New Roman" w:cs="Times New Roman"/>
          <w:sz w:val="24"/>
          <w:szCs w:val="24"/>
        </w:rPr>
      </w:pPr>
      <w:r>
        <w:rPr>
          <w:rFonts w:ascii="Times New Roman" w:hAnsi="Times New Roman" w:cs="Times New Roman"/>
          <w:i/>
          <w:sz w:val="24"/>
          <w:szCs w:val="24"/>
        </w:rPr>
        <w:t xml:space="preserve">                       And many more</w:t>
      </w:r>
    </w:p>
    <w:p w14:paraId="6F330567"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13633CA7" w14:textId="77777777" w:rsidR="00601595" w:rsidRDefault="00601595" w:rsidP="00601595">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Contains elements of French, Italian and German music</w:t>
      </w:r>
    </w:p>
    <w:p w14:paraId="611A8C70" w14:textId="77777777" w:rsidR="00601595" w:rsidRDefault="00601595" w:rsidP="00601595">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Beautiful melodies that stretched and leap widely</w:t>
      </w:r>
    </w:p>
    <w:p w14:paraId="528A8040" w14:textId="77777777" w:rsidR="00601595" w:rsidRDefault="00601595" w:rsidP="00601595">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Used national and international elements</w:t>
      </w:r>
    </w:p>
    <w:p w14:paraId="2666EFBE" w14:textId="77777777" w:rsidR="00601595" w:rsidRDefault="00601595" w:rsidP="00601595">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Used powerful climaxes</w:t>
      </w:r>
    </w:p>
    <w:p w14:paraId="5608135B" w14:textId="77777777" w:rsidR="00601595" w:rsidRDefault="00601595" w:rsidP="00601595">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Used louder dynamics</w:t>
      </w:r>
    </w:p>
    <w:p w14:paraId="0EDB60E7" w14:textId="77777777" w:rsidR="00601595" w:rsidRDefault="00601595" w:rsidP="00601595">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Sharp contrast of tempo, dynamics and thematic materials</w:t>
      </w:r>
    </w:p>
    <w:p w14:paraId="11214567" w14:textId="77777777" w:rsidR="00601595" w:rsidRDefault="00601595" w:rsidP="00601595">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Striking contrasts and alternation of strings, woodwinds and brass</w:t>
      </w:r>
    </w:p>
    <w:p w14:paraId="44703ED5" w14:textId="77777777" w:rsidR="00601595" w:rsidRDefault="00601595" w:rsidP="00601595">
      <w:pPr>
        <w:pStyle w:val="ListParagraph"/>
        <w:numPr>
          <w:ilvl w:val="0"/>
          <w:numId w:val="11"/>
        </w:numPr>
        <w:spacing w:after="200" w:line="276" w:lineRule="auto"/>
        <w:rPr>
          <w:rFonts w:ascii="Times New Roman" w:hAnsi="Times New Roman" w:cs="Times New Roman"/>
          <w:sz w:val="24"/>
          <w:szCs w:val="24"/>
        </w:rPr>
      </w:pPr>
      <w:r>
        <w:rPr>
          <w:rFonts w:ascii="Times New Roman" w:hAnsi="Times New Roman" w:cs="Times New Roman"/>
          <w:sz w:val="24"/>
          <w:szCs w:val="24"/>
        </w:rPr>
        <w:t>Repetitive melodies</w:t>
      </w:r>
    </w:p>
    <w:p w14:paraId="212756FC"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ii)</w:t>
      </w:r>
    </w:p>
    <w:p w14:paraId="7D40C0B5" w14:textId="77777777" w:rsidR="00601595" w:rsidRDefault="00601595" w:rsidP="00601595">
      <w:pPr>
        <w:pStyle w:val="ListParagraph"/>
        <w:numPr>
          <w:ilvl w:val="0"/>
          <w:numId w:val="12"/>
        </w:numPr>
        <w:spacing w:after="200" w:line="276" w:lineRule="auto"/>
        <w:rPr>
          <w:rFonts w:ascii="Times New Roman" w:hAnsi="Times New Roman" w:cs="Times New Roman"/>
          <w:sz w:val="24"/>
          <w:szCs w:val="24"/>
        </w:rPr>
      </w:pPr>
      <w:r>
        <w:rPr>
          <w:rFonts w:ascii="Times New Roman" w:hAnsi="Times New Roman" w:cs="Times New Roman"/>
          <w:sz w:val="24"/>
          <w:szCs w:val="24"/>
        </w:rPr>
        <w:t>Swan lake (1876)</w:t>
      </w:r>
    </w:p>
    <w:p w14:paraId="382DE4AD" w14:textId="77777777" w:rsidR="00601595" w:rsidRDefault="00601595" w:rsidP="00601595">
      <w:pPr>
        <w:pStyle w:val="ListParagraph"/>
        <w:numPr>
          <w:ilvl w:val="0"/>
          <w:numId w:val="12"/>
        </w:numPr>
        <w:spacing w:after="200" w:line="276" w:lineRule="auto"/>
        <w:rPr>
          <w:rFonts w:ascii="Times New Roman" w:hAnsi="Times New Roman" w:cs="Times New Roman"/>
          <w:sz w:val="24"/>
          <w:szCs w:val="24"/>
        </w:rPr>
      </w:pPr>
      <w:r>
        <w:rPr>
          <w:rFonts w:ascii="Times New Roman" w:hAnsi="Times New Roman" w:cs="Times New Roman"/>
          <w:sz w:val="24"/>
          <w:szCs w:val="24"/>
        </w:rPr>
        <w:t>The sleeping beauty (1890)</w:t>
      </w:r>
    </w:p>
    <w:p w14:paraId="53AAA3AD" w14:textId="77777777" w:rsidR="00601595" w:rsidRDefault="00601595" w:rsidP="00601595">
      <w:pPr>
        <w:pStyle w:val="ListParagraph"/>
        <w:numPr>
          <w:ilvl w:val="0"/>
          <w:numId w:val="12"/>
        </w:numPr>
        <w:spacing w:after="200" w:line="276" w:lineRule="auto"/>
        <w:rPr>
          <w:rFonts w:ascii="Times New Roman" w:hAnsi="Times New Roman" w:cs="Times New Roman"/>
          <w:sz w:val="24"/>
          <w:szCs w:val="24"/>
        </w:rPr>
      </w:pPr>
      <w:r>
        <w:rPr>
          <w:rFonts w:ascii="Times New Roman" w:hAnsi="Times New Roman" w:cs="Times New Roman"/>
          <w:sz w:val="24"/>
          <w:szCs w:val="24"/>
        </w:rPr>
        <w:t>The Nutcracker (1892)</w:t>
      </w:r>
    </w:p>
    <w:p w14:paraId="54561417"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14:paraId="054D93F2" w14:textId="77777777" w:rsidR="00601595" w:rsidRDefault="00601595" w:rsidP="00601595">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t>Being born in a musical family whereby his father was a bass operatic singer and mother a pianist</w:t>
      </w:r>
    </w:p>
    <w:p w14:paraId="0C315960" w14:textId="77777777" w:rsidR="00601595" w:rsidRDefault="00601595" w:rsidP="00601595">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t>Watching his parents perform</w:t>
      </w:r>
    </w:p>
    <w:p w14:paraId="5C3E5CAA" w14:textId="77777777" w:rsidR="00601595" w:rsidRDefault="00601595" w:rsidP="00601595">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t>Early exposure to piano training by mother</w:t>
      </w:r>
    </w:p>
    <w:p w14:paraId="5F75C6B7" w14:textId="77777777" w:rsidR="00601595" w:rsidRDefault="00601595" w:rsidP="00601595">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his friendship with Vladimir Rimsky – Korsakov, son of famous composer Nikolai Rimsky – Korsakov</w:t>
      </w:r>
    </w:p>
    <w:p w14:paraId="445535F8"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ii)</w:t>
      </w:r>
    </w:p>
    <w:p w14:paraId="14043C9E" w14:textId="77777777" w:rsidR="00601595" w:rsidRDefault="00601595" w:rsidP="00601595">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Russian period (1913-1920)</w:t>
      </w:r>
    </w:p>
    <w:p w14:paraId="019644DB" w14:textId="77777777" w:rsidR="00601595" w:rsidRDefault="00601595" w:rsidP="00601595">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Neoclassical period (1920-1954)</w:t>
      </w:r>
    </w:p>
    <w:p w14:paraId="7CDC35A9" w14:textId="77777777" w:rsidR="00601595" w:rsidRDefault="00601595" w:rsidP="00601595">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Serial period (1954-1971)</w:t>
      </w:r>
    </w:p>
    <w:p w14:paraId="270385C4"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iii) </w:t>
      </w:r>
    </w:p>
    <w:p w14:paraId="4D2F6879" w14:textId="77777777" w:rsidR="00601595" w:rsidRDefault="00601595" w:rsidP="00601595">
      <w:pPr>
        <w:pStyle w:val="ListParagraph"/>
        <w:numPr>
          <w:ilvl w:val="0"/>
          <w:numId w:val="15"/>
        </w:numPr>
        <w:spacing w:after="200" w:line="276" w:lineRule="auto"/>
        <w:rPr>
          <w:rFonts w:ascii="Times New Roman" w:hAnsi="Times New Roman" w:cs="Times New Roman"/>
          <w:sz w:val="24"/>
          <w:szCs w:val="24"/>
        </w:rPr>
      </w:pPr>
      <w:r>
        <w:rPr>
          <w:rFonts w:ascii="Times New Roman" w:hAnsi="Times New Roman" w:cs="Times New Roman"/>
          <w:sz w:val="24"/>
          <w:szCs w:val="24"/>
        </w:rPr>
        <w:t>Symphony of psalms (1930)</w:t>
      </w:r>
    </w:p>
    <w:p w14:paraId="2EC7D39B" w14:textId="77777777" w:rsidR="00601595" w:rsidRDefault="00601595" w:rsidP="00601595">
      <w:pPr>
        <w:pStyle w:val="ListParagraph"/>
        <w:numPr>
          <w:ilvl w:val="0"/>
          <w:numId w:val="15"/>
        </w:numPr>
        <w:spacing w:after="200" w:line="276" w:lineRule="auto"/>
        <w:rPr>
          <w:rFonts w:ascii="Times New Roman" w:hAnsi="Times New Roman" w:cs="Times New Roman"/>
          <w:sz w:val="24"/>
          <w:szCs w:val="24"/>
        </w:rPr>
      </w:pPr>
      <w:r>
        <w:rPr>
          <w:rFonts w:ascii="Times New Roman" w:hAnsi="Times New Roman" w:cs="Times New Roman"/>
          <w:sz w:val="24"/>
          <w:szCs w:val="24"/>
        </w:rPr>
        <w:t>Les Noces (The wedding) 1923</w:t>
      </w:r>
    </w:p>
    <w:p w14:paraId="430DBF7E" w14:textId="77777777" w:rsidR="00601595" w:rsidRDefault="00601595" w:rsidP="00601595">
      <w:pPr>
        <w:pStyle w:val="ListParagraph"/>
        <w:numPr>
          <w:ilvl w:val="0"/>
          <w:numId w:val="15"/>
        </w:numPr>
        <w:spacing w:after="200" w:line="276" w:lineRule="auto"/>
        <w:rPr>
          <w:rFonts w:ascii="Times New Roman" w:hAnsi="Times New Roman" w:cs="Times New Roman"/>
          <w:sz w:val="24"/>
          <w:szCs w:val="24"/>
        </w:rPr>
      </w:pPr>
      <w:r>
        <w:rPr>
          <w:rFonts w:ascii="Times New Roman" w:hAnsi="Times New Roman" w:cs="Times New Roman"/>
          <w:sz w:val="24"/>
          <w:szCs w:val="24"/>
        </w:rPr>
        <w:t>Canticum Sacrum (1955)</w:t>
      </w:r>
    </w:p>
    <w:p w14:paraId="01782AFB" w14:textId="77777777" w:rsidR="00601595" w:rsidRDefault="00601595" w:rsidP="00601595">
      <w:pPr>
        <w:pStyle w:val="ListParagraph"/>
        <w:numPr>
          <w:ilvl w:val="0"/>
          <w:numId w:val="15"/>
        </w:numPr>
        <w:spacing w:after="200" w:line="276" w:lineRule="auto"/>
        <w:rPr>
          <w:rFonts w:ascii="Times New Roman" w:hAnsi="Times New Roman" w:cs="Times New Roman"/>
          <w:sz w:val="24"/>
          <w:szCs w:val="24"/>
        </w:rPr>
      </w:pPr>
      <w:r>
        <w:rPr>
          <w:rFonts w:ascii="Times New Roman" w:hAnsi="Times New Roman" w:cs="Times New Roman"/>
          <w:sz w:val="24"/>
          <w:szCs w:val="24"/>
        </w:rPr>
        <w:t>Requiem Canticles (1966)</w:t>
      </w:r>
    </w:p>
    <w:p w14:paraId="7A15895D" w14:textId="77777777" w:rsidR="00601595" w:rsidRDefault="00601595" w:rsidP="00601595">
      <w:pPr>
        <w:pStyle w:val="ListParagraph"/>
        <w:numPr>
          <w:ilvl w:val="0"/>
          <w:numId w:val="15"/>
        </w:num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Threni</w:t>
      </w:r>
      <w:proofErr w:type="spellEnd"/>
      <w:r>
        <w:rPr>
          <w:rFonts w:ascii="Times New Roman" w:hAnsi="Times New Roman" w:cs="Times New Roman"/>
          <w:sz w:val="24"/>
          <w:szCs w:val="24"/>
        </w:rPr>
        <w:t xml:space="preserve"> (1958)</w:t>
      </w:r>
    </w:p>
    <w:p w14:paraId="2743BF1B" w14:textId="77777777" w:rsidR="00601595" w:rsidRDefault="00601595" w:rsidP="00601595">
      <w:pPr>
        <w:pStyle w:val="ListParagraph"/>
        <w:numPr>
          <w:ilvl w:val="0"/>
          <w:numId w:val="15"/>
        </w:numPr>
        <w:spacing w:after="200" w:line="276" w:lineRule="auto"/>
        <w:rPr>
          <w:rFonts w:ascii="Times New Roman" w:hAnsi="Times New Roman" w:cs="Times New Roman"/>
          <w:sz w:val="24"/>
          <w:szCs w:val="24"/>
        </w:rPr>
      </w:pPr>
      <w:r>
        <w:rPr>
          <w:rFonts w:ascii="Times New Roman" w:hAnsi="Times New Roman" w:cs="Times New Roman"/>
          <w:sz w:val="24"/>
          <w:szCs w:val="24"/>
        </w:rPr>
        <w:t>Mass (1948)</w:t>
      </w:r>
    </w:p>
    <w:p w14:paraId="6D0739A9"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5. a)</w:t>
      </w:r>
    </w:p>
    <w:p w14:paraId="493BF3D7"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Repetitive</w:t>
      </w:r>
    </w:p>
    <w:p w14:paraId="1C066B3B"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Accompanied by jingles</w:t>
      </w:r>
    </w:p>
    <w:p w14:paraId="3D4C6E08"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Shorter and slower compared to the first</w:t>
      </w:r>
    </w:p>
    <w:p w14:paraId="3825FA34"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Still in solo response</w:t>
      </w:r>
    </w:p>
    <w:p w14:paraId="23FC79CE"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Different texts between solo and chorus</w:t>
      </w:r>
    </w:p>
    <w:p w14:paraId="27D9904E"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Chorus part longer than solo part</w:t>
      </w:r>
    </w:p>
    <w:p w14:paraId="6081CA37"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Clapping is heard</w:t>
      </w:r>
    </w:p>
    <w:p w14:paraId="6E377D90"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Based on first five notes of diatonic scale</w:t>
      </w:r>
    </w:p>
    <w:p w14:paraId="61D8F87E"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Syncopated </w:t>
      </w:r>
    </w:p>
    <w:p w14:paraId="5BC1EB4A" w14:textId="77777777" w:rsidR="00601595" w:rsidRDefault="00601595" w:rsidP="00601595">
      <w:pPr>
        <w:pStyle w:val="ListParagraph"/>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Ululation towards the end</w:t>
      </w:r>
    </w:p>
    <w:p w14:paraId="396C56D7"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b)</w:t>
      </w:r>
    </w:p>
    <w:p w14:paraId="0C4C5199" w14:textId="77777777" w:rsidR="00601595" w:rsidRDefault="00601595" w:rsidP="00601595">
      <w:pPr>
        <w:pStyle w:val="ListParagraph"/>
        <w:numPr>
          <w:ilvl w:val="0"/>
          <w:numId w:val="17"/>
        </w:numPr>
        <w:spacing w:after="200" w:line="276" w:lineRule="auto"/>
        <w:rPr>
          <w:rFonts w:ascii="Times New Roman" w:hAnsi="Times New Roman" w:cs="Times New Roman"/>
          <w:sz w:val="24"/>
          <w:szCs w:val="24"/>
        </w:rPr>
      </w:pPr>
      <w:r>
        <w:rPr>
          <w:rFonts w:ascii="Times New Roman" w:hAnsi="Times New Roman" w:cs="Times New Roman"/>
          <w:sz w:val="24"/>
          <w:szCs w:val="24"/>
        </w:rPr>
        <w:t>Through use of body accompaniment - clapping</w:t>
      </w:r>
    </w:p>
    <w:p w14:paraId="66E305BD" w14:textId="77777777" w:rsidR="00601595" w:rsidRDefault="00601595" w:rsidP="00601595">
      <w:pPr>
        <w:pStyle w:val="ListParagraph"/>
        <w:numPr>
          <w:ilvl w:val="0"/>
          <w:numId w:val="17"/>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Use of vocal accompaniments – guttural sounds </w:t>
      </w:r>
    </w:p>
    <w:p w14:paraId="2E60157A" w14:textId="77777777" w:rsidR="00601595" w:rsidRDefault="00601595" w:rsidP="00601595">
      <w:pPr>
        <w:pStyle w:val="ListParagraph"/>
        <w:numPr>
          <w:ilvl w:val="0"/>
          <w:numId w:val="17"/>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Use of instruments like jingles </w:t>
      </w:r>
    </w:p>
    <w:p w14:paraId="3724BFCA"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c)</w:t>
      </w:r>
    </w:p>
    <w:p w14:paraId="17DE7364" w14:textId="77777777" w:rsidR="00601595" w:rsidRDefault="00601595" w:rsidP="00601595">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Pitch – no definite pitch (has been set by lead singer)</w:t>
      </w:r>
    </w:p>
    <w:p w14:paraId="4BFD6FFC" w14:textId="77777777" w:rsidR="00601595" w:rsidRDefault="00601595" w:rsidP="00601595">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Rhythm – music is rhythmic</w:t>
      </w:r>
    </w:p>
    <w:p w14:paraId="54BDFA47" w14:textId="77777777" w:rsidR="00601595" w:rsidRDefault="00601595" w:rsidP="00601595">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Harmony – music is performed in unison, with other parts having harmonies of 5ths and octave</w:t>
      </w:r>
    </w:p>
    <w:p w14:paraId="17374692" w14:textId="77777777" w:rsidR="00601595" w:rsidRDefault="00601595" w:rsidP="00601595">
      <w:pPr>
        <w:pStyle w:val="ListParagraph"/>
        <w:numPr>
          <w:ilvl w:val="0"/>
          <w:numId w:val="18"/>
        </w:numPr>
        <w:spacing w:after="200" w:line="276" w:lineRule="auto"/>
        <w:rPr>
          <w:rFonts w:ascii="Times New Roman" w:hAnsi="Times New Roman" w:cs="Times New Roman"/>
          <w:sz w:val="24"/>
          <w:szCs w:val="24"/>
        </w:rPr>
      </w:pPr>
      <w:r>
        <w:rPr>
          <w:rFonts w:ascii="Times New Roman" w:hAnsi="Times New Roman" w:cs="Times New Roman"/>
          <w:sz w:val="24"/>
          <w:szCs w:val="24"/>
        </w:rPr>
        <w:t>Timbre – voice, instruments and clapping adds to different tone qualities</w:t>
      </w:r>
    </w:p>
    <w:p w14:paraId="3E9AFB2C"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lastRenderedPageBreak/>
        <w:t>6. a)</w:t>
      </w:r>
    </w:p>
    <w:p w14:paraId="5AA2A04C" w14:textId="77777777" w:rsidR="00601595" w:rsidRDefault="00601595" w:rsidP="00601595">
      <w:pPr>
        <w:pStyle w:val="ListParagraph"/>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A musical structure often used in first movement of symphonies, sonatas and concertos, especially during the classical period. It has three main sections: exposition, development and recapitulation. In exposition, two contrasting themes (subjects) are introduced, the first in tonic key and second in different key(usually dominant or relative major). In development, harmony is adventurous, more modulations creating tension. Recapitulation restates the themes from exposition in the home key, resolving the harmonic tension. Sometimes, a coda is added to conclude the piece.</w:t>
      </w:r>
    </w:p>
    <w:p w14:paraId="2BEC713B"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b) </w:t>
      </w:r>
    </w:p>
    <w:p w14:paraId="28C0B44F" w14:textId="77777777" w:rsidR="00601595" w:rsidRDefault="00601595" w:rsidP="00601595">
      <w:pPr>
        <w:pStyle w:val="ListParagraph"/>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 tonic pedal is a sustained/repeated tonic note while a dominant pedal is a sustained or repeated dominant note. In essence, tonic pedal emphasizes stability while dominant pedal builds tension and expectation </w:t>
      </w:r>
    </w:p>
    <w:p w14:paraId="03D2064E"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c) </w:t>
      </w:r>
    </w:p>
    <w:p w14:paraId="2B489C61" w14:textId="77777777" w:rsidR="00601595" w:rsidRDefault="00601595" w:rsidP="00601595">
      <w:pPr>
        <w:pStyle w:val="ListParagraph"/>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Trill – violin I bars 6,8,36,38,39,50,51,52,61. Violin II in bars 18, 124, 125, 126</w:t>
      </w:r>
    </w:p>
    <w:p w14:paraId="1BA3F800" w14:textId="77777777" w:rsidR="00601595" w:rsidRDefault="00601595" w:rsidP="00601595">
      <w:pPr>
        <w:pStyle w:val="ListParagraph"/>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Appoggiatura – Violin I bars 9, 10, 87, 88</w:t>
      </w:r>
    </w:p>
    <w:p w14:paraId="7C6DEBC4" w14:textId="77777777" w:rsidR="00601595" w:rsidRDefault="00601595" w:rsidP="00601595">
      <w:pPr>
        <w:pStyle w:val="ListParagraph"/>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Ordinary turn violin I bars 13, 17, 88, 92 and viola bar 25.</w:t>
      </w:r>
    </w:p>
    <w:p w14:paraId="1FFAC141" w14:textId="77777777" w:rsidR="00601595" w:rsidRDefault="00601595" w:rsidP="00601595">
      <w:pPr>
        <w:pStyle w:val="ListParagraph"/>
        <w:numPr>
          <w:ilvl w:val="0"/>
          <w:numId w:val="19"/>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Inverted turn viola bar 2, cello bar 2, and25</w:t>
      </w:r>
    </w:p>
    <w:p w14:paraId="71D4A89C"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d)</w:t>
      </w:r>
    </w:p>
    <w:p w14:paraId="06556C40" w14:textId="77777777" w:rsidR="00601595" w:rsidRDefault="00601595" w:rsidP="00601595">
      <w:pPr>
        <w:pStyle w:val="ListParagraph"/>
        <w:numPr>
          <w:ilvl w:val="0"/>
          <w:numId w:val="20"/>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 musical composition, typically light and expressive, intended to be performed in the evening or at night, often as an expression of love or admiration. </w:t>
      </w:r>
    </w:p>
    <w:p w14:paraId="1626853B"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7. </w:t>
      </w:r>
    </w:p>
    <w:p w14:paraId="5ED1E1D4" w14:textId="77777777" w:rsidR="00601595" w:rsidRDefault="00601595" w:rsidP="00601595">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chord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ii and iii.</w:t>
      </w:r>
    </w:p>
    <w:p w14:paraId="34D1611A"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ii) perfect</w:t>
      </w:r>
    </w:p>
    <w:p w14:paraId="5F86E92D"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c)</w:t>
      </w:r>
    </w:p>
    <w:p w14:paraId="55AC4F2B" w14:textId="77777777" w:rsidR="00601595" w:rsidRDefault="00601595" w:rsidP="00601595">
      <w:pPr>
        <w:pStyle w:val="ListParagraph"/>
        <w:numPr>
          <w:ilvl w:val="0"/>
          <w:numId w:val="21"/>
        </w:numPr>
        <w:spacing w:after="200" w:line="276" w:lineRule="auto"/>
        <w:rPr>
          <w:rFonts w:ascii="Times New Roman" w:hAnsi="Times New Roman" w:cs="Times New Roman"/>
          <w:sz w:val="24"/>
          <w:szCs w:val="24"/>
        </w:rPr>
      </w:pPr>
      <w:r>
        <w:rPr>
          <w:rFonts w:ascii="Times New Roman" w:hAnsi="Times New Roman" w:cs="Times New Roman"/>
          <w:sz w:val="24"/>
          <w:szCs w:val="24"/>
        </w:rPr>
        <w:t>Bar 1 and 2 of the treble staff</w:t>
      </w:r>
    </w:p>
    <w:p w14:paraId="4E660D12" w14:textId="77777777" w:rsidR="00601595" w:rsidRDefault="00601595" w:rsidP="00601595">
      <w:pPr>
        <w:pStyle w:val="ListParagraph"/>
        <w:numPr>
          <w:ilvl w:val="0"/>
          <w:numId w:val="21"/>
        </w:numPr>
        <w:spacing w:after="200" w:line="276" w:lineRule="auto"/>
        <w:rPr>
          <w:rFonts w:ascii="Times New Roman" w:hAnsi="Times New Roman" w:cs="Times New Roman"/>
          <w:sz w:val="24"/>
          <w:szCs w:val="24"/>
        </w:rPr>
      </w:pPr>
      <w:r>
        <w:rPr>
          <w:rFonts w:ascii="Times New Roman" w:hAnsi="Times New Roman" w:cs="Times New Roman"/>
          <w:sz w:val="24"/>
          <w:szCs w:val="24"/>
        </w:rPr>
        <w:t>Bar 3 of treble staff is a sequence of bar of the treble staff. Bar 5 is a sequence of bar 4, all on treble staff</w:t>
      </w:r>
    </w:p>
    <w:p w14:paraId="3C104D52" w14:textId="77777777" w:rsidR="00601595" w:rsidRDefault="00601595" w:rsidP="00601595">
      <w:pPr>
        <w:pStyle w:val="ListParagraph"/>
        <w:numPr>
          <w:ilvl w:val="0"/>
          <w:numId w:val="21"/>
        </w:numPr>
        <w:spacing w:after="200" w:line="276"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beat of bar 6</w:t>
      </w:r>
    </w:p>
    <w:p w14:paraId="58731E33"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d) </w:t>
      </w:r>
    </w:p>
    <w:p w14:paraId="535A7B72" w14:textId="77777777" w:rsidR="00601595" w:rsidRDefault="00601595" w:rsidP="00601595">
      <w:pPr>
        <w:pStyle w:val="ListParagraph"/>
        <w:numPr>
          <w:ilvl w:val="0"/>
          <w:numId w:val="22"/>
        </w:numPr>
        <w:spacing w:after="200" w:line="276" w:lineRule="auto"/>
        <w:rPr>
          <w:rFonts w:ascii="Times New Roman" w:hAnsi="Times New Roman" w:cs="Times New Roman"/>
          <w:sz w:val="24"/>
          <w:szCs w:val="24"/>
        </w:rPr>
      </w:pPr>
      <w:r>
        <w:rPr>
          <w:rFonts w:ascii="Times New Roman" w:hAnsi="Times New Roman" w:cs="Times New Roman"/>
          <w:sz w:val="24"/>
          <w:szCs w:val="24"/>
        </w:rPr>
        <w:t>Balance</w:t>
      </w:r>
    </w:p>
    <w:p w14:paraId="513E93FD" w14:textId="77777777" w:rsidR="00601595" w:rsidRDefault="00601595" w:rsidP="00601595">
      <w:pPr>
        <w:pStyle w:val="ListParagraph"/>
        <w:numPr>
          <w:ilvl w:val="0"/>
          <w:numId w:val="22"/>
        </w:numPr>
        <w:spacing w:after="200" w:line="276" w:lineRule="auto"/>
        <w:rPr>
          <w:rFonts w:ascii="Times New Roman" w:hAnsi="Times New Roman" w:cs="Times New Roman"/>
          <w:sz w:val="24"/>
          <w:szCs w:val="24"/>
        </w:rPr>
      </w:pPr>
      <w:r>
        <w:rPr>
          <w:rFonts w:ascii="Times New Roman" w:hAnsi="Times New Roman" w:cs="Times New Roman"/>
          <w:sz w:val="24"/>
          <w:szCs w:val="24"/>
        </w:rPr>
        <w:t>Homophonic texture</w:t>
      </w:r>
    </w:p>
    <w:p w14:paraId="68C02700" w14:textId="77777777" w:rsidR="00601595" w:rsidRDefault="00601595" w:rsidP="00601595">
      <w:pPr>
        <w:rPr>
          <w:rFonts w:ascii="Times New Roman" w:hAnsi="Times New Roman" w:cs="Times New Roman"/>
          <w:sz w:val="24"/>
          <w:szCs w:val="24"/>
        </w:rPr>
      </w:pPr>
    </w:p>
    <w:p w14:paraId="2EA51FE4"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lastRenderedPageBreak/>
        <w:t>8. a)</w:t>
      </w:r>
    </w:p>
    <w:p w14:paraId="0FC52F18" w14:textId="77777777" w:rsidR="00601595" w:rsidRDefault="00601595" w:rsidP="00601595">
      <w:pPr>
        <w:pStyle w:val="ListParagraph"/>
        <w:numPr>
          <w:ilvl w:val="0"/>
          <w:numId w:val="23"/>
        </w:numPr>
        <w:spacing w:after="200" w:line="276" w:lineRule="auto"/>
        <w:rPr>
          <w:rFonts w:ascii="Times New Roman" w:hAnsi="Times New Roman" w:cs="Times New Roman"/>
          <w:sz w:val="24"/>
          <w:szCs w:val="24"/>
        </w:rPr>
      </w:pPr>
      <w:r>
        <w:rPr>
          <w:rFonts w:ascii="Times New Roman" w:hAnsi="Times New Roman" w:cs="Times New Roman"/>
          <w:sz w:val="24"/>
          <w:szCs w:val="24"/>
        </w:rPr>
        <w:t>Loud music disturbs commuters</w:t>
      </w:r>
    </w:p>
    <w:p w14:paraId="1AAC6737" w14:textId="77777777" w:rsidR="00601595" w:rsidRDefault="00601595" w:rsidP="00601595">
      <w:pPr>
        <w:pStyle w:val="ListParagraph"/>
        <w:numPr>
          <w:ilvl w:val="0"/>
          <w:numId w:val="23"/>
        </w:numPr>
        <w:spacing w:after="200" w:line="276" w:lineRule="auto"/>
        <w:rPr>
          <w:rFonts w:ascii="Times New Roman" w:hAnsi="Times New Roman" w:cs="Times New Roman"/>
          <w:sz w:val="24"/>
          <w:szCs w:val="24"/>
        </w:rPr>
      </w:pPr>
      <w:r>
        <w:rPr>
          <w:rFonts w:ascii="Times New Roman" w:hAnsi="Times New Roman" w:cs="Times New Roman"/>
          <w:sz w:val="24"/>
          <w:szCs w:val="24"/>
        </w:rPr>
        <w:t>Some songs contain vulgar language/lyrics which may sound bad to commuters</w:t>
      </w:r>
    </w:p>
    <w:p w14:paraId="630064FF" w14:textId="77777777" w:rsidR="00601595" w:rsidRDefault="00601595" w:rsidP="00601595">
      <w:pPr>
        <w:pStyle w:val="ListParagraph"/>
        <w:numPr>
          <w:ilvl w:val="0"/>
          <w:numId w:val="23"/>
        </w:numPr>
        <w:spacing w:after="200" w:line="276" w:lineRule="auto"/>
        <w:rPr>
          <w:rFonts w:ascii="Times New Roman" w:hAnsi="Times New Roman" w:cs="Times New Roman"/>
          <w:sz w:val="24"/>
          <w:szCs w:val="24"/>
        </w:rPr>
      </w:pPr>
      <w:r>
        <w:rPr>
          <w:rFonts w:ascii="Times New Roman" w:hAnsi="Times New Roman" w:cs="Times New Roman"/>
          <w:sz w:val="24"/>
          <w:szCs w:val="24"/>
        </w:rPr>
        <w:t>Can lead to ear problems to commuters</w:t>
      </w:r>
    </w:p>
    <w:p w14:paraId="212F776F" w14:textId="77777777" w:rsidR="00601595" w:rsidRDefault="00601595" w:rsidP="00601595">
      <w:pPr>
        <w:pStyle w:val="ListParagraph"/>
        <w:numPr>
          <w:ilvl w:val="0"/>
          <w:numId w:val="2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Sound pollution </w:t>
      </w:r>
    </w:p>
    <w:p w14:paraId="3505AD46" w14:textId="77777777" w:rsidR="00601595" w:rsidRDefault="00601595" w:rsidP="00601595">
      <w:pPr>
        <w:pStyle w:val="ListParagraph"/>
        <w:numPr>
          <w:ilvl w:val="0"/>
          <w:numId w:val="23"/>
        </w:numPr>
        <w:spacing w:after="200" w:line="276" w:lineRule="auto"/>
        <w:rPr>
          <w:rFonts w:ascii="Times New Roman" w:hAnsi="Times New Roman" w:cs="Times New Roman"/>
          <w:sz w:val="24"/>
          <w:szCs w:val="24"/>
        </w:rPr>
      </w:pPr>
      <w:r>
        <w:rPr>
          <w:rFonts w:ascii="Times New Roman" w:hAnsi="Times New Roman" w:cs="Times New Roman"/>
          <w:sz w:val="24"/>
          <w:szCs w:val="24"/>
        </w:rPr>
        <w:t>Can cause accidents</w:t>
      </w:r>
    </w:p>
    <w:p w14:paraId="35D52900"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Rewrite the music in F major</w:t>
      </w:r>
    </w:p>
    <w:p w14:paraId="4D92C548"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    </w:t>
      </w:r>
    </w:p>
    <w:p w14:paraId="12A744A9" w14:textId="5C0F711A" w:rsidR="00601595" w:rsidRDefault="00601595" w:rsidP="0060159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DA2C3F" wp14:editId="7B53E1EE">
            <wp:extent cx="5867400" cy="1536700"/>
            <wp:effectExtent l="0" t="0" r="0" b="0"/>
            <wp:docPr id="87412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1536700"/>
                    </a:xfrm>
                    <a:prstGeom prst="rect">
                      <a:avLst/>
                    </a:prstGeom>
                    <a:noFill/>
                    <a:ln>
                      <a:noFill/>
                    </a:ln>
                  </pic:spPr>
                </pic:pic>
              </a:graphicData>
            </a:graphic>
          </wp:inline>
        </w:drawing>
      </w:r>
    </w:p>
    <w:p w14:paraId="3601B148"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c) flute, clarinet, oboe, bassoon, saxophone, piccolo, English horn, bass clarinet</w:t>
      </w:r>
    </w:p>
    <w:p w14:paraId="79FADF3C" w14:textId="77777777" w:rsidR="00601595" w:rsidRDefault="00601595" w:rsidP="00601595">
      <w:r>
        <w:rPr>
          <w:rFonts w:ascii="Times New Roman" w:hAnsi="Times New Roman" w:cs="Times New Roman"/>
          <w:sz w:val="24"/>
          <w:szCs w:val="24"/>
        </w:rPr>
        <w:t>d)</w:t>
      </w:r>
      <w:r>
        <w:t xml:space="preserve"> </w:t>
      </w:r>
    </w:p>
    <w:p w14:paraId="2852F6F6"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Exact Repetition (Literal Repetition)</w:t>
      </w:r>
      <w:r>
        <w:rPr>
          <w:rFonts w:ascii="Times New Roman" w:hAnsi="Times New Roman" w:cs="Times New Roman"/>
          <w:sz w:val="24"/>
          <w:szCs w:val="24"/>
        </w:rPr>
        <w:t xml:space="preserve"> – The exact restatement of a musical phrase or section. It can occur immediately or after a brief break. This is often used to create familiarity and reinforce a theme or motif.</w:t>
      </w:r>
    </w:p>
    <w:p w14:paraId="11D90014"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Imitative Repetition</w:t>
      </w:r>
      <w:r>
        <w:rPr>
          <w:rFonts w:ascii="Times New Roman" w:hAnsi="Times New Roman" w:cs="Times New Roman"/>
          <w:sz w:val="24"/>
          <w:szCs w:val="24"/>
        </w:rPr>
        <w:t xml:space="preserve"> – When a melody or phrase is repeated by different voices or instruments, often at a different pitch. A common example is </w:t>
      </w:r>
      <w:r>
        <w:rPr>
          <w:rFonts w:ascii="Times New Roman" w:hAnsi="Times New Roman" w:cs="Times New Roman"/>
          <w:b/>
          <w:sz w:val="24"/>
          <w:szCs w:val="24"/>
        </w:rPr>
        <w:t>canon,</w:t>
      </w:r>
      <w:r>
        <w:rPr>
          <w:rFonts w:ascii="Times New Roman" w:hAnsi="Times New Roman" w:cs="Times New Roman"/>
          <w:sz w:val="24"/>
          <w:szCs w:val="24"/>
        </w:rPr>
        <w:t xml:space="preserve"> where one part repeats the melody at a set interval.</w:t>
      </w:r>
    </w:p>
    <w:p w14:paraId="4CE4C865"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Sequencing</w:t>
      </w:r>
      <w:r>
        <w:rPr>
          <w:rFonts w:ascii="Times New Roman" w:hAnsi="Times New Roman" w:cs="Times New Roman"/>
          <w:sz w:val="24"/>
          <w:szCs w:val="24"/>
        </w:rPr>
        <w:t xml:space="preserve"> – The repetition of a musical idea at a different pitch. This can happen with the same melody or motif, but shifted up or down in intervals.</w:t>
      </w:r>
    </w:p>
    <w:p w14:paraId="7FE8AF51"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Ostinato</w:t>
      </w:r>
      <w:r>
        <w:rPr>
          <w:rFonts w:ascii="Times New Roman" w:hAnsi="Times New Roman" w:cs="Times New Roman"/>
          <w:sz w:val="24"/>
          <w:szCs w:val="24"/>
        </w:rPr>
        <w:t xml:space="preserve"> – A repeated musical pattern or phrase, typically in the bass or melody. It may be rhythmic or melodic and is a staple in many styles of music.</w:t>
      </w:r>
    </w:p>
    <w:p w14:paraId="1C9AB475"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Retrograde</w:t>
      </w:r>
      <w:r>
        <w:rPr>
          <w:rFonts w:ascii="Times New Roman" w:hAnsi="Times New Roman" w:cs="Times New Roman"/>
          <w:sz w:val="24"/>
          <w:szCs w:val="24"/>
        </w:rPr>
        <w:t xml:space="preserve"> – A type of repetition where a musical idea is played backward, starting from the last note to the first.</w:t>
      </w:r>
    </w:p>
    <w:p w14:paraId="7609B40F"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rPr>
        <w:t>Variation</w:t>
      </w:r>
      <w:r>
        <w:rPr>
          <w:rFonts w:ascii="Times New Roman" w:hAnsi="Times New Roman" w:cs="Times New Roman"/>
          <w:sz w:val="24"/>
          <w:szCs w:val="24"/>
        </w:rPr>
        <w:t xml:space="preserve"> – A repetition of a theme with changes made to it, such as changes in rhythm, harmony, or orchestration. This allows for familiarity while keeping the music engaging.</w:t>
      </w:r>
    </w:p>
    <w:p w14:paraId="6D4D8F32"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Refrain</w:t>
      </w:r>
      <w:r>
        <w:rPr>
          <w:rFonts w:ascii="Times New Roman" w:hAnsi="Times New Roman" w:cs="Times New Roman"/>
          <w:sz w:val="24"/>
          <w:szCs w:val="24"/>
        </w:rPr>
        <w:t xml:space="preserve"> – A repeated section of music, usually found in songs or chorales, where the same lyrics and melody are repeated after each verse.</w:t>
      </w:r>
    </w:p>
    <w:p w14:paraId="537B52CB" w14:textId="77777777" w:rsidR="00601595" w:rsidRDefault="00601595" w:rsidP="00601595">
      <w:pPr>
        <w:rPr>
          <w:rFonts w:ascii="Times New Roman" w:hAnsi="Times New Roman" w:cs="Times New Roman"/>
          <w:sz w:val="24"/>
          <w:szCs w:val="24"/>
        </w:rPr>
      </w:pPr>
      <w:r>
        <w:rPr>
          <w:rFonts w:ascii="Times New Roman" w:hAnsi="Times New Roman" w:cs="Times New Roman"/>
          <w:sz w:val="24"/>
          <w:szCs w:val="24"/>
        </w:rPr>
        <w:lastRenderedPageBreak/>
        <w:t xml:space="preserve">8. </w:t>
      </w:r>
      <w:r>
        <w:rPr>
          <w:rFonts w:ascii="Times New Roman" w:hAnsi="Times New Roman" w:cs="Times New Roman"/>
          <w:b/>
          <w:sz w:val="24"/>
          <w:szCs w:val="24"/>
        </w:rPr>
        <w:t xml:space="preserve">Rondo Form </w:t>
      </w:r>
      <w:r>
        <w:rPr>
          <w:rFonts w:ascii="Times New Roman" w:hAnsi="Times New Roman" w:cs="Times New Roman"/>
          <w:sz w:val="24"/>
          <w:szCs w:val="24"/>
        </w:rPr>
        <w:t>– In a rondo, a main theme (A) alternates with contrasting themes (B, C, etc.). The primary theme (A) returns multiple times, creating a sense of repetition within a structured form.</w:t>
      </w:r>
    </w:p>
    <w:p w14:paraId="3D2429A9" w14:textId="77777777" w:rsidR="00601595" w:rsidRDefault="00601595" w:rsidP="00601595"/>
    <w:p w14:paraId="2F5F1229" w14:textId="77777777" w:rsidR="00601595" w:rsidRDefault="00601595" w:rsidP="00601595"/>
    <w:p w14:paraId="6D487998" w14:textId="77777777" w:rsidR="00601595" w:rsidRDefault="00601595" w:rsidP="00601595">
      <w:pPr>
        <w:rPr>
          <w:rFonts w:ascii="Times New Roman" w:hAnsi="Times New Roman" w:cs="Times New Roman"/>
          <w:sz w:val="24"/>
          <w:szCs w:val="24"/>
        </w:rPr>
      </w:pPr>
    </w:p>
    <w:p w14:paraId="106DC019" w14:textId="77777777" w:rsidR="00601595" w:rsidRDefault="00601595" w:rsidP="00601595">
      <w:pPr>
        <w:rPr>
          <w:rFonts w:ascii="Times New Roman" w:hAnsi="Times New Roman" w:cs="Times New Roman"/>
          <w:sz w:val="24"/>
          <w:szCs w:val="24"/>
        </w:rPr>
      </w:pPr>
    </w:p>
    <w:p w14:paraId="5D6F2691" w14:textId="77777777" w:rsidR="00601595" w:rsidRDefault="00601595" w:rsidP="00601595">
      <w:pPr>
        <w:pStyle w:val="ListParagraph"/>
        <w:rPr>
          <w:rFonts w:ascii="Times New Roman" w:hAnsi="Times New Roman" w:cs="Times New Roman"/>
          <w:sz w:val="24"/>
          <w:szCs w:val="24"/>
        </w:rPr>
      </w:pPr>
    </w:p>
    <w:p w14:paraId="0C277E51" w14:textId="77777777" w:rsidR="00601595" w:rsidRDefault="00601595" w:rsidP="00601595">
      <w:pPr>
        <w:rPr>
          <w:rFonts w:ascii="Times New Roman" w:hAnsi="Times New Roman" w:cs="Times New Roman"/>
          <w:sz w:val="24"/>
          <w:szCs w:val="24"/>
        </w:rPr>
      </w:pPr>
    </w:p>
    <w:p w14:paraId="6225A3A5" w14:textId="77777777" w:rsidR="00601595" w:rsidRDefault="00601595" w:rsidP="00601595">
      <w:pPr>
        <w:pStyle w:val="ListParagraph"/>
        <w:rPr>
          <w:rFonts w:ascii="Times New Roman" w:hAnsi="Times New Roman" w:cs="Times New Roman"/>
          <w:i/>
          <w:sz w:val="24"/>
          <w:szCs w:val="24"/>
        </w:rPr>
      </w:pPr>
    </w:p>
    <w:p w14:paraId="5903CFF3" w14:textId="77777777" w:rsidR="00601595" w:rsidRDefault="00601595" w:rsidP="00601595">
      <w:pPr>
        <w:pStyle w:val="ListParagraph"/>
        <w:rPr>
          <w:rFonts w:ascii="Times New Roman" w:hAnsi="Times New Roman" w:cs="Times New Roman"/>
          <w:i/>
          <w:sz w:val="24"/>
          <w:szCs w:val="24"/>
        </w:rPr>
      </w:pPr>
    </w:p>
    <w:p w14:paraId="46F6419B" w14:textId="77777777" w:rsidR="00601595" w:rsidRDefault="00601595" w:rsidP="00601595"/>
    <w:sectPr w:rsidR="006015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5DCE" w14:textId="77777777" w:rsidR="00284031" w:rsidRDefault="00284031" w:rsidP="00601595">
      <w:pPr>
        <w:spacing w:after="0" w:line="240" w:lineRule="auto"/>
      </w:pPr>
      <w:r>
        <w:separator/>
      </w:r>
    </w:p>
  </w:endnote>
  <w:endnote w:type="continuationSeparator" w:id="0">
    <w:p w14:paraId="644D782C" w14:textId="77777777" w:rsidR="00284031" w:rsidRDefault="00284031" w:rsidP="0060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6F9A" w14:textId="77777777" w:rsidR="00601595" w:rsidRDefault="00601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145"/>
      <w:docPartObj>
        <w:docPartGallery w:val="Page Numbers (Bottom of Page)"/>
        <w:docPartUnique/>
      </w:docPartObj>
    </w:sdtPr>
    <w:sdtEndPr>
      <w:rPr>
        <w:noProof/>
      </w:rPr>
    </w:sdtEndPr>
    <w:sdtContent>
      <w:p w14:paraId="478057A4" w14:textId="3582BA0B" w:rsidR="00601595" w:rsidRDefault="00601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2A1A2" w14:textId="77777777" w:rsidR="00601595" w:rsidRDefault="00601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4E57" w14:textId="77777777" w:rsidR="00601595" w:rsidRDefault="0060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9821" w14:textId="77777777" w:rsidR="00284031" w:rsidRDefault="00284031" w:rsidP="00601595">
      <w:pPr>
        <w:spacing w:after="0" w:line="240" w:lineRule="auto"/>
      </w:pPr>
      <w:r>
        <w:separator/>
      </w:r>
    </w:p>
  </w:footnote>
  <w:footnote w:type="continuationSeparator" w:id="0">
    <w:p w14:paraId="51F8A577" w14:textId="77777777" w:rsidR="00284031" w:rsidRDefault="00284031" w:rsidP="0060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9BE5" w14:textId="77777777" w:rsidR="00601595" w:rsidRDefault="00601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F410" w14:textId="77777777" w:rsidR="00601595" w:rsidRDefault="00601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7CF7" w14:textId="77777777" w:rsidR="00601595" w:rsidRDefault="00601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60"/>
    <w:multiLevelType w:val="hybridMultilevel"/>
    <w:tmpl w:val="AB903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3F3D7D"/>
    <w:multiLevelType w:val="hybridMultilevel"/>
    <w:tmpl w:val="262603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252210"/>
    <w:multiLevelType w:val="hybridMultilevel"/>
    <w:tmpl w:val="DC123F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1E05A6"/>
    <w:multiLevelType w:val="hybridMultilevel"/>
    <w:tmpl w:val="D51637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983A10"/>
    <w:multiLevelType w:val="hybridMultilevel"/>
    <w:tmpl w:val="22EC389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B2368D"/>
    <w:multiLevelType w:val="hybridMultilevel"/>
    <w:tmpl w:val="169A7A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C7564"/>
    <w:multiLevelType w:val="hybridMultilevel"/>
    <w:tmpl w:val="98FE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A976BD"/>
    <w:multiLevelType w:val="hybridMultilevel"/>
    <w:tmpl w:val="5FA49756"/>
    <w:lvl w:ilvl="0" w:tplc="847E616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DA9405A"/>
    <w:multiLevelType w:val="hybridMultilevel"/>
    <w:tmpl w:val="110C6EC0"/>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F15424F"/>
    <w:multiLevelType w:val="hybridMultilevel"/>
    <w:tmpl w:val="EB164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9134FE"/>
    <w:multiLevelType w:val="hybridMultilevel"/>
    <w:tmpl w:val="6E14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441ADF"/>
    <w:multiLevelType w:val="hybridMultilevel"/>
    <w:tmpl w:val="1AC20A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F90943"/>
    <w:multiLevelType w:val="hybridMultilevel"/>
    <w:tmpl w:val="51885904"/>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ADD4405"/>
    <w:multiLevelType w:val="hybridMultilevel"/>
    <w:tmpl w:val="8D56BAC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E061223"/>
    <w:multiLevelType w:val="hybridMultilevel"/>
    <w:tmpl w:val="E042CA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51747F"/>
    <w:multiLevelType w:val="hybridMultilevel"/>
    <w:tmpl w:val="1DB29D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8C1417"/>
    <w:multiLevelType w:val="hybridMultilevel"/>
    <w:tmpl w:val="E242B9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C07C9F"/>
    <w:multiLevelType w:val="hybridMultilevel"/>
    <w:tmpl w:val="5F3845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D176AD"/>
    <w:multiLevelType w:val="hybridMultilevel"/>
    <w:tmpl w:val="19C88F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328E2"/>
    <w:multiLevelType w:val="hybridMultilevel"/>
    <w:tmpl w:val="3C668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8F07FB6"/>
    <w:multiLevelType w:val="hybridMultilevel"/>
    <w:tmpl w:val="72B87F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301415"/>
    <w:multiLevelType w:val="hybridMultilevel"/>
    <w:tmpl w:val="8A44B95E"/>
    <w:lvl w:ilvl="0" w:tplc="04090001">
      <w:numFmt w:val="decimal"/>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F2E4A57"/>
    <w:multiLevelType w:val="hybridMultilevel"/>
    <w:tmpl w:val="5314A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697985">
    <w:abstractNumId w:val="4"/>
  </w:num>
  <w:num w:numId="2" w16cid:durableId="497773705">
    <w:abstractNumId w:val="8"/>
  </w:num>
  <w:num w:numId="3" w16cid:durableId="1172767604">
    <w:abstractNumId w:val="12"/>
  </w:num>
  <w:num w:numId="4" w16cid:durableId="377318725">
    <w:abstractNumId w:val="21"/>
  </w:num>
  <w:num w:numId="5" w16cid:durableId="200778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856642">
    <w:abstractNumId w:val="18"/>
    <w:lvlOverride w:ilvl="0"/>
    <w:lvlOverride w:ilvl="1"/>
    <w:lvlOverride w:ilvl="2"/>
    <w:lvlOverride w:ilvl="3"/>
    <w:lvlOverride w:ilvl="4"/>
    <w:lvlOverride w:ilvl="5"/>
    <w:lvlOverride w:ilvl="6"/>
    <w:lvlOverride w:ilvl="7"/>
    <w:lvlOverride w:ilvl="8"/>
  </w:num>
  <w:num w:numId="7" w16cid:durableId="1611552190">
    <w:abstractNumId w:val="2"/>
    <w:lvlOverride w:ilvl="0"/>
    <w:lvlOverride w:ilvl="1"/>
    <w:lvlOverride w:ilvl="2"/>
    <w:lvlOverride w:ilvl="3"/>
    <w:lvlOverride w:ilvl="4"/>
    <w:lvlOverride w:ilvl="5"/>
    <w:lvlOverride w:ilvl="6"/>
    <w:lvlOverride w:ilvl="7"/>
    <w:lvlOverride w:ilvl="8"/>
  </w:num>
  <w:num w:numId="8" w16cid:durableId="18312831">
    <w:abstractNumId w:val="5"/>
    <w:lvlOverride w:ilvl="0"/>
    <w:lvlOverride w:ilvl="1"/>
    <w:lvlOverride w:ilvl="2"/>
    <w:lvlOverride w:ilvl="3"/>
    <w:lvlOverride w:ilvl="4"/>
    <w:lvlOverride w:ilvl="5"/>
    <w:lvlOverride w:ilvl="6"/>
    <w:lvlOverride w:ilvl="7"/>
    <w:lvlOverride w:ilvl="8"/>
  </w:num>
  <w:num w:numId="9" w16cid:durableId="116990982">
    <w:abstractNumId w:val="10"/>
    <w:lvlOverride w:ilvl="0"/>
    <w:lvlOverride w:ilvl="1"/>
    <w:lvlOverride w:ilvl="2"/>
    <w:lvlOverride w:ilvl="3"/>
    <w:lvlOverride w:ilvl="4"/>
    <w:lvlOverride w:ilvl="5"/>
    <w:lvlOverride w:ilvl="6"/>
    <w:lvlOverride w:ilvl="7"/>
    <w:lvlOverride w:ilvl="8"/>
  </w:num>
  <w:num w:numId="10" w16cid:durableId="924656898">
    <w:abstractNumId w:val="22"/>
    <w:lvlOverride w:ilvl="0"/>
    <w:lvlOverride w:ilvl="1"/>
    <w:lvlOverride w:ilvl="2"/>
    <w:lvlOverride w:ilvl="3"/>
    <w:lvlOverride w:ilvl="4"/>
    <w:lvlOverride w:ilvl="5"/>
    <w:lvlOverride w:ilvl="6"/>
    <w:lvlOverride w:ilvl="7"/>
    <w:lvlOverride w:ilvl="8"/>
  </w:num>
  <w:num w:numId="11" w16cid:durableId="58600898">
    <w:abstractNumId w:val="14"/>
    <w:lvlOverride w:ilvl="0"/>
    <w:lvlOverride w:ilvl="1"/>
    <w:lvlOverride w:ilvl="2"/>
    <w:lvlOverride w:ilvl="3"/>
    <w:lvlOverride w:ilvl="4"/>
    <w:lvlOverride w:ilvl="5"/>
    <w:lvlOverride w:ilvl="6"/>
    <w:lvlOverride w:ilvl="7"/>
    <w:lvlOverride w:ilvl="8"/>
  </w:num>
  <w:num w:numId="12" w16cid:durableId="1590969726">
    <w:abstractNumId w:val="11"/>
    <w:lvlOverride w:ilvl="0"/>
    <w:lvlOverride w:ilvl="1"/>
    <w:lvlOverride w:ilvl="2"/>
    <w:lvlOverride w:ilvl="3"/>
    <w:lvlOverride w:ilvl="4"/>
    <w:lvlOverride w:ilvl="5"/>
    <w:lvlOverride w:ilvl="6"/>
    <w:lvlOverride w:ilvl="7"/>
    <w:lvlOverride w:ilvl="8"/>
  </w:num>
  <w:num w:numId="13" w16cid:durableId="1611546756">
    <w:abstractNumId w:val="3"/>
    <w:lvlOverride w:ilvl="0"/>
    <w:lvlOverride w:ilvl="1"/>
    <w:lvlOverride w:ilvl="2"/>
    <w:lvlOverride w:ilvl="3"/>
    <w:lvlOverride w:ilvl="4"/>
    <w:lvlOverride w:ilvl="5"/>
    <w:lvlOverride w:ilvl="6"/>
    <w:lvlOverride w:ilvl="7"/>
    <w:lvlOverride w:ilvl="8"/>
  </w:num>
  <w:num w:numId="14" w16cid:durableId="1351293004">
    <w:abstractNumId w:val="16"/>
    <w:lvlOverride w:ilvl="0"/>
    <w:lvlOverride w:ilvl="1"/>
    <w:lvlOverride w:ilvl="2"/>
    <w:lvlOverride w:ilvl="3"/>
    <w:lvlOverride w:ilvl="4"/>
    <w:lvlOverride w:ilvl="5"/>
    <w:lvlOverride w:ilvl="6"/>
    <w:lvlOverride w:ilvl="7"/>
    <w:lvlOverride w:ilvl="8"/>
  </w:num>
  <w:num w:numId="15" w16cid:durableId="362752792">
    <w:abstractNumId w:val="1"/>
    <w:lvlOverride w:ilvl="0"/>
    <w:lvlOverride w:ilvl="1"/>
    <w:lvlOverride w:ilvl="2"/>
    <w:lvlOverride w:ilvl="3"/>
    <w:lvlOverride w:ilvl="4"/>
    <w:lvlOverride w:ilvl="5"/>
    <w:lvlOverride w:ilvl="6"/>
    <w:lvlOverride w:ilvl="7"/>
    <w:lvlOverride w:ilvl="8"/>
  </w:num>
  <w:num w:numId="16" w16cid:durableId="1244142037">
    <w:abstractNumId w:val="13"/>
    <w:lvlOverride w:ilvl="0"/>
    <w:lvlOverride w:ilvl="1"/>
    <w:lvlOverride w:ilvl="2"/>
    <w:lvlOverride w:ilvl="3"/>
    <w:lvlOverride w:ilvl="4"/>
    <w:lvlOverride w:ilvl="5"/>
    <w:lvlOverride w:ilvl="6"/>
    <w:lvlOverride w:ilvl="7"/>
    <w:lvlOverride w:ilvl="8"/>
  </w:num>
  <w:num w:numId="17" w16cid:durableId="629822827">
    <w:abstractNumId w:val="17"/>
    <w:lvlOverride w:ilvl="0"/>
    <w:lvlOverride w:ilvl="1"/>
    <w:lvlOverride w:ilvl="2"/>
    <w:lvlOverride w:ilvl="3"/>
    <w:lvlOverride w:ilvl="4"/>
    <w:lvlOverride w:ilvl="5"/>
    <w:lvlOverride w:ilvl="6"/>
    <w:lvlOverride w:ilvl="7"/>
    <w:lvlOverride w:ilvl="8"/>
  </w:num>
  <w:num w:numId="18" w16cid:durableId="589659852">
    <w:abstractNumId w:val="19"/>
    <w:lvlOverride w:ilvl="0"/>
    <w:lvlOverride w:ilvl="1"/>
    <w:lvlOverride w:ilvl="2"/>
    <w:lvlOverride w:ilvl="3"/>
    <w:lvlOverride w:ilvl="4"/>
    <w:lvlOverride w:ilvl="5"/>
    <w:lvlOverride w:ilvl="6"/>
    <w:lvlOverride w:ilvl="7"/>
    <w:lvlOverride w:ilvl="8"/>
  </w:num>
  <w:num w:numId="19" w16cid:durableId="1481339639">
    <w:abstractNumId w:val="0"/>
    <w:lvlOverride w:ilvl="0"/>
    <w:lvlOverride w:ilvl="1"/>
    <w:lvlOverride w:ilvl="2"/>
    <w:lvlOverride w:ilvl="3"/>
    <w:lvlOverride w:ilvl="4"/>
    <w:lvlOverride w:ilvl="5"/>
    <w:lvlOverride w:ilvl="6"/>
    <w:lvlOverride w:ilvl="7"/>
    <w:lvlOverride w:ilvl="8"/>
  </w:num>
  <w:num w:numId="20" w16cid:durableId="990207081">
    <w:abstractNumId w:val="6"/>
    <w:lvlOverride w:ilvl="0"/>
    <w:lvlOverride w:ilvl="1"/>
    <w:lvlOverride w:ilvl="2"/>
    <w:lvlOverride w:ilvl="3"/>
    <w:lvlOverride w:ilvl="4"/>
    <w:lvlOverride w:ilvl="5"/>
    <w:lvlOverride w:ilvl="6"/>
    <w:lvlOverride w:ilvl="7"/>
    <w:lvlOverride w:ilvl="8"/>
  </w:num>
  <w:num w:numId="21" w16cid:durableId="1002046404">
    <w:abstractNumId w:val="15"/>
    <w:lvlOverride w:ilvl="0"/>
    <w:lvlOverride w:ilvl="1"/>
    <w:lvlOverride w:ilvl="2"/>
    <w:lvlOverride w:ilvl="3"/>
    <w:lvlOverride w:ilvl="4"/>
    <w:lvlOverride w:ilvl="5"/>
    <w:lvlOverride w:ilvl="6"/>
    <w:lvlOverride w:ilvl="7"/>
    <w:lvlOverride w:ilvl="8"/>
  </w:num>
  <w:num w:numId="22" w16cid:durableId="262685625">
    <w:abstractNumId w:val="9"/>
    <w:lvlOverride w:ilvl="0"/>
    <w:lvlOverride w:ilvl="1"/>
    <w:lvlOverride w:ilvl="2"/>
    <w:lvlOverride w:ilvl="3"/>
    <w:lvlOverride w:ilvl="4"/>
    <w:lvlOverride w:ilvl="5"/>
    <w:lvlOverride w:ilvl="6"/>
    <w:lvlOverride w:ilvl="7"/>
    <w:lvlOverride w:ilvl="8"/>
  </w:num>
  <w:num w:numId="23" w16cid:durableId="1131628556">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8E"/>
    <w:rsid w:val="00284031"/>
    <w:rsid w:val="00601595"/>
    <w:rsid w:val="0071253B"/>
    <w:rsid w:val="0095164A"/>
    <w:rsid w:val="009E1066"/>
    <w:rsid w:val="00A55A49"/>
    <w:rsid w:val="00B860AF"/>
    <w:rsid w:val="00D2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B62C"/>
  <w15:chartTrackingRefBased/>
  <w15:docId w15:val="{5869D6B0-6616-46E6-9A76-5E6B1B9C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D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D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D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D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D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D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5D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5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D8E"/>
    <w:rPr>
      <w:rFonts w:eastAsiaTheme="majorEastAsia" w:cstheme="majorBidi"/>
      <w:color w:val="272727" w:themeColor="text1" w:themeTint="D8"/>
    </w:rPr>
  </w:style>
  <w:style w:type="paragraph" w:styleId="Title">
    <w:name w:val="Title"/>
    <w:basedOn w:val="Normal"/>
    <w:next w:val="Normal"/>
    <w:link w:val="TitleChar"/>
    <w:uiPriority w:val="10"/>
    <w:qFormat/>
    <w:rsid w:val="00D25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D8E"/>
    <w:pPr>
      <w:spacing w:before="160"/>
      <w:jc w:val="center"/>
    </w:pPr>
    <w:rPr>
      <w:i/>
      <w:iCs/>
      <w:color w:val="404040" w:themeColor="text1" w:themeTint="BF"/>
    </w:rPr>
  </w:style>
  <w:style w:type="character" w:customStyle="1" w:styleId="QuoteChar">
    <w:name w:val="Quote Char"/>
    <w:basedOn w:val="DefaultParagraphFont"/>
    <w:link w:val="Quote"/>
    <w:uiPriority w:val="29"/>
    <w:rsid w:val="00D25D8E"/>
    <w:rPr>
      <w:i/>
      <w:iCs/>
      <w:color w:val="404040" w:themeColor="text1" w:themeTint="BF"/>
    </w:rPr>
  </w:style>
  <w:style w:type="paragraph" w:styleId="ListParagraph">
    <w:name w:val="List Paragraph"/>
    <w:basedOn w:val="Normal"/>
    <w:uiPriority w:val="34"/>
    <w:qFormat/>
    <w:rsid w:val="00D25D8E"/>
    <w:pPr>
      <w:ind w:left="720"/>
      <w:contextualSpacing/>
    </w:pPr>
  </w:style>
  <w:style w:type="character" w:styleId="IntenseEmphasis">
    <w:name w:val="Intense Emphasis"/>
    <w:basedOn w:val="DefaultParagraphFont"/>
    <w:uiPriority w:val="21"/>
    <w:qFormat/>
    <w:rsid w:val="00D25D8E"/>
    <w:rPr>
      <w:i/>
      <w:iCs/>
      <w:color w:val="2F5496" w:themeColor="accent1" w:themeShade="BF"/>
    </w:rPr>
  </w:style>
  <w:style w:type="paragraph" w:styleId="IntenseQuote">
    <w:name w:val="Intense Quote"/>
    <w:basedOn w:val="Normal"/>
    <w:next w:val="Normal"/>
    <w:link w:val="IntenseQuoteChar"/>
    <w:uiPriority w:val="30"/>
    <w:qFormat/>
    <w:rsid w:val="00D25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D8E"/>
    <w:rPr>
      <w:i/>
      <w:iCs/>
      <w:color w:val="2F5496" w:themeColor="accent1" w:themeShade="BF"/>
    </w:rPr>
  </w:style>
  <w:style w:type="character" w:styleId="IntenseReference">
    <w:name w:val="Intense Reference"/>
    <w:basedOn w:val="DefaultParagraphFont"/>
    <w:uiPriority w:val="32"/>
    <w:qFormat/>
    <w:rsid w:val="00D25D8E"/>
    <w:rPr>
      <w:b/>
      <w:bCs/>
      <w:smallCaps/>
      <w:color w:val="2F5496" w:themeColor="accent1" w:themeShade="BF"/>
      <w:spacing w:val="5"/>
    </w:rPr>
  </w:style>
  <w:style w:type="paragraph" w:styleId="Header">
    <w:name w:val="header"/>
    <w:basedOn w:val="Normal"/>
    <w:link w:val="HeaderChar"/>
    <w:uiPriority w:val="99"/>
    <w:unhideWhenUsed/>
    <w:rsid w:val="0060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595"/>
  </w:style>
  <w:style w:type="paragraph" w:styleId="Footer">
    <w:name w:val="footer"/>
    <w:basedOn w:val="Normal"/>
    <w:link w:val="FooterChar"/>
    <w:uiPriority w:val="99"/>
    <w:unhideWhenUsed/>
    <w:rsid w:val="0060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 Oichoe</dc:creator>
  <cp:keywords/>
  <dc:description/>
  <cp:lastModifiedBy>Carm Oichoe</cp:lastModifiedBy>
  <cp:revision>3</cp:revision>
  <dcterms:created xsi:type="dcterms:W3CDTF">2025-02-28T10:25:00Z</dcterms:created>
  <dcterms:modified xsi:type="dcterms:W3CDTF">2025-02-28T10:28:00Z</dcterms:modified>
</cp:coreProperties>
</file>